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CC334" w14:textId="77777777" w:rsidR="00750CE0" w:rsidRDefault="00000000">
      <w:pPr>
        <w:shd w:val="clear" w:color="FFFFFF" w:themeColor="background1" w:fill="FFFFFF" w:themeFill="background1"/>
        <w:spacing w:after="0"/>
        <w:jc w:val="center"/>
        <w:rPr>
          <w:rFonts w:eastAsia="Times New Roman" w:cstheme="minorHAnsi"/>
          <w:sz w:val="18"/>
          <w:szCs w:val="18"/>
          <w:highlight w:val="white"/>
        </w:rPr>
      </w:pPr>
      <w:r>
        <w:rPr>
          <w:rFonts w:eastAsia="Times New Roman" w:cstheme="minorHAnsi"/>
          <w:noProof/>
          <w:sz w:val="18"/>
          <w:szCs w:val="18"/>
          <w:highlight w:val="white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A38766" wp14:editId="5A8E48B7">
                <wp:simplePos x="0" y="0"/>
                <wp:positionH relativeFrom="margin">
                  <wp:posOffset>1481455</wp:posOffset>
                </wp:positionH>
                <wp:positionV relativeFrom="paragraph">
                  <wp:posOffset>-517130</wp:posOffset>
                </wp:positionV>
                <wp:extent cx="1295400" cy="920595"/>
                <wp:effectExtent l="0" t="0" r="0" b="0"/>
                <wp:wrapNone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95400" cy="920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2336;o:allowoverlap:true;o:allowincell:true;mso-position-horizontal-relative:margin;margin-left:116.65pt;mso-position-horizontal:absolute;mso-position-vertical-relative:text;margin-top:-40.72pt;mso-position-vertical:absolute;width:102.00pt;height:72.49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eastAsia="Carlito" w:cstheme="minorHAnsi"/>
          <w:noProof/>
          <w:color w:val="000000" w:themeColor="text1"/>
          <w:sz w:val="18"/>
          <w:szCs w:val="18"/>
          <w:highlight w:val="whit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88D91" wp14:editId="54ABBB88">
                <wp:simplePos x="0" y="0"/>
                <wp:positionH relativeFrom="margin">
                  <wp:posOffset>-359410</wp:posOffset>
                </wp:positionH>
                <wp:positionV relativeFrom="paragraph">
                  <wp:posOffset>-499745</wp:posOffset>
                </wp:positionV>
                <wp:extent cx="1640890" cy="956310"/>
                <wp:effectExtent l="0" t="0" r="0" b="0"/>
                <wp:wrapNone/>
                <wp:docPr id="2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640890" cy="956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9264;o:allowoverlap:true;o:allowincell:true;mso-position-horizontal-relative:margin;margin-left:-28.30pt;mso-position-horizontal:absolute;mso-position-vertical-relative:text;margin-top:-39.35pt;mso-position-vertical:absolute;width:129.20pt;height:75.30pt;mso-wrap-distance-left:9.00pt;mso-wrap-distance-top:0.00pt;mso-wrap-distance-right:9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cstheme="minorHAnsi"/>
          <w:noProof/>
          <w:sz w:val="18"/>
          <w:szCs w:val="18"/>
          <w:highlight w:val="whit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4631A9" wp14:editId="2EEC17C2">
                <wp:simplePos x="0" y="0"/>
                <wp:positionH relativeFrom="margin">
                  <wp:posOffset>7139940</wp:posOffset>
                </wp:positionH>
                <wp:positionV relativeFrom="paragraph">
                  <wp:posOffset>-509270</wp:posOffset>
                </wp:positionV>
                <wp:extent cx="2261034" cy="932180"/>
                <wp:effectExtent l="0" t="0" r="6350" b="1270"/>
                <wp:wrapNone/>
                <wp:docPr id="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261034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1312;o:allowoverlap:true;o:allowincell:true;mso-position-horizontal-relative:margin;margin-left:562.20pt;mso-position-horizontal:absolute;mso-position-vertical-relative:text;margin-top:-40.10pt;mso-position-vertical:absolute;width:178.03pt;height:73.40pt;mso-wrap-distance-left:9.00pt;mso-wrap-distance-top:0.00pt;mso-wrap-distance-right:9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rFonts w:cstheme="minorHAnsi"/>
          <w:noProof/>
          <w:sz w:val="18"/>
          <w:szCs w:val="18"/>
          <w:highlight w:val="whit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582E84" wp14:editId="7BFD4AE7">
                <wp:simplePos x="0" y="0"/>
                <wp:positionH relativeFrom="column">
                  <wp:posOffset>5967730</wp:posOffset>
                </wp:positionH>
                <wp:positionV relativeFrom="paragraph">
                  <wp:posOffset>-680720</wp:posOffset>
                </wp:positionV>
                <wp:extent cx="1247775" cy="1247775"/>
                <wp:effectExtent l="0" t="0" r="9525" b="9525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2477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0288;o:allowoverlap:true;o:allowincell:true;mso-position-horizontal-relative:text;margin-left:469.90pt;mso-position-horizontal:absolute;mso-position-vertical-relative:text;margin-top:-53.60pt;mso-position-vertical:absolute;width:98.25pt;height:98.25pt;mso-wrap-distance-left:9.00pt;mso-wrap-distance-top:0.00pt;mso-wrap-distance-right:9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</w:p>
    <w:p w14:paraId="2639A6D1" w14:textId="77777777" w:rsidR="00750CE0" w:rsidRDefault="00750CE0">
      <w:pPr>
        <w:shd w:val="clear" w:color="FFFFFF" w:themeColor="background1" w:fill="FFFFFF" w:themeFill="background1"/>
        <w:spacing w:after="0"/>
        <w:jc w:val="center"/>
        <w:rPr>
          <w:rFonts w:cstheme="minorHAnsi"/>
          <w:sz w:val="18"/>
          <w:szCs w:val="18"/>
          <w:highlight w:val="white"/>
        </w:rPr>
      </w:pPr>
    </w:p>
    <w:p w14:paraId="0CC15C65" w14:textId="77777777" w:rsidR="00750CE0" w:rsidRDefault="00750CE0">
      <w:pPr>
        <w:shd w:val="clear" w:color="FFFFFF" w:themeColor="background1" w:fill="FFFFFF" w:themeFill="background1"/>
        <w:spacing w:after="0"/>
        <w:jc w:val="center"/>
        <w:rPr>
          <w:rFonts w:cstheme="minorHAnsi"/>
          <w:sz w:val="18"/>
          <w:szCs w:val="18"/>
          <w:highlight w:val="white"/>
        </w:rPr>
      </w:pPr>
      <w:bookmarkStart w:id="0" w:name="_Hlk201569458"/>
      <w:bookmarkEnd w:id="0"/>
    </w:p>
    <w:p w14:paraId="71025891" w14:textId="77777777" w:rsidR="00750CE0" w:rsidRDefault="00750CE0">
      <w:pPr>
        <w:shd w:val="clear" w:color="FFFFFF" w:themeColor="background1" w:fill="FFFFFF" w:themeFill="background1"/>
        <w:spacing w:after="0" w:line="240" w:lineRule="auto"/>
        <w:jc w:val="center"/>
        <w:rPr>
          <w:rFonts w:eastAsia="Times New Roman" w:cstheme="minorHAnsi"/>
          <w:sz w:val="18"/>
          <w:szCs w:val="18"/>
          <w:highlight w:val="white"/>
        </w:rPr>
      </w:pPr>
    </w:p>
    <w:p w14:paraId="020CB6A1" w14:textId="77777777" w:rsidR="00750CE0" w:rsidRDefault="00750CE0">
      <w:pPr>
        <w:shd w:val="clear" w:color="FFFFFF" w:themeColor="background1" w:fill="FFFFFF" w:themeFill="background1"/>
        <w:spacing w:after="0" w:line="240" w:lineRule="auto"/>
        <w:jc w:val="center"/>
        <w:rPr>
          <w:rFonts w:eastAsia="Times New Roman" w:cstheme="minorHAnsi"/>
          <w:sz w:val="18"/>
          <w:szCs w:val="18"/>
          <w:highlight w:val="white"/>
        </w:rPr>
      </w:pPr>
    </w:p>
    <w:p w14:paraId="3CC6ED05" w14:textId="77777777" w:rsidR="00750CE0" w:rsidRDefault="00750CE0">
      <w:pPr>
        <w:shd w:val="clear" w:color="FFFFFF" w:themeColor="background1" w:fill="FFFFFF" w:themeFill="background1"/>
        <w:spacing w:after="0" w:line="240" w:lineRule="auto"/>
        <w:jc w:val="center"/>
        <w:rPr>
          <w:rStyle w:val="lev"/>
          <w:rFonts w:eastAsia="Carlito" w:cstheme="minorHAnsi"/>
          <w:color w:val="000000" w:themeColor="text1"/>
          <w:sz w:val="18"/>
          <w:szCs w:val="18"/>
          <w:highlight w:val="white"/>
        </w:rPr>
      </w:pPr>
    </w:p>
    <w:p w14:paraId="367FAAF1" w14:textId="77777777" w:rsidR="00750CE0" w:rsidRDefault="00750CE0">
      <w:pPr>
        <w:shd w:val="clear" w:color="FFFFFF" w:themeColor="background1" w:fill="FFFFFF" w:themeFill="background1"/>
        <w:spacing w:after="0" w:line="240" w:lineRule="auto"/>
        <w:jc w:val="center"/>
        <w:rPr>
          <w:rStyle w:val="lev"/>
          <w:rFonts w:eastAsia="Carlito" w:cstheme="minorHAnsi"/>
          <w:color w:val="000000" w:themeColor="text1"/>
          <w:sz w:val="18"/>
          <w:szCs w:val="18"/>
          <w:highlight w:val="white"/>
        </w:rPr>
      </w:pPr>
    </w:p>
    <w:p w14:paraId="5ACDAD06" w14:textId="77777777" w:rsidR="00750CE0" w:rsidRDefault="00750CE0">
      <w:pPr>
        <w:shd w:val="clear" w:color="FFFFFF" w:themeColor="background1" w:fill="FFFFFF" w:themeFill="background1"/>
        <w:spacing w:after="0" w:line="240" w:lineRule="auto"/>
        <w:jc w:val="center"/>
        <w:rPr>
          <w:rStyle w:val="lev"/>
          <w:rFonts w:eastAsia="Carlito" w:cstheme="minorHAnsi"/>
          <w:color w:val="000000" w:themeColor="text1"/>
          <w:sz w:val="18"/>
          <w:szCs w:val="18"/>
          <w:highlight w:val="white"/>
        </w:rPr>
      </w:pPr>
    </w:p>
    <w:p w14:paraId="1F73B857" w14:textId="77777777" w:rsidR="00750CE0" w:rsidRDefault="00750CE0">
      <w:pPr>
        <w:shd w:val="clear" w:color="FFFFFF" w:themeColor="background1" w:fill="FFFFFF" w:themeFill="background1"/>
        <w:spacing w:after="0" w:line="240" w:lineRule="auto"/>
        <w:jc w:val="center"/>
        <w:rPr>
          <w:rStyle w:val="lev"/>
          <w:rFonts w:eastAsia="Carlito" w:cstheme="minorHAnsi"/>
          <w:color w:val="000000" w:themeColor="text1"/>
          <w:sz w:val="18"/>
          <w:szCs w:val="18"/>
          <w:highlight w:val="white"/>
        </w:rPr>
      </w:pPr>
    </w:p>
    <w:p w14:paraId="3573B06E" w14:textId="77777777" w:rsidR="00750CE0" w:rsidRDefault="00750CE0">
      <w:pPr>
        <w:shd w:val="clear" w:color="FFFFFF" w:themeColor="background1" w:fill="FFFFFF" w:themeFill="background1"/>
        <w:spacing w:after="0" w:line="240" w:lineRule="auto"/>
        <w:jc w:val="center"/>
        <w:rPr>
          <w:rStyle w:val="lev"/>
          <w:rFonts w:eastAsia="Carlito" w:cstheme="minorHAnsi"/>
          <w:color w:val="000000" w:themeColor="text1"/>
          <w:sz w:val="18"/>
          <w:szCs w:val="18"/>
          <w:highlight w:val="white"/>
        </w:rPr>
      </w:pPr>
    </w:p>
    <w:p w14:paraId="32444919" w14:textId="77777777" w:rsidR="00750CE0" w:rsidRDefault="00750CE0">
      <w:pPr>
        <w:shd w:val="clear" w:color="FFFFFF" w:themeColor="background1" w:fill="FFFFFF" w:themeFill="background1"/>
        <w:spacing w:after="0" w:line="240" w:lineRule="auto"/>
        <w:jc w:val="center"/>
        <w:rPr>
          <w:rStyle w:val="lev"/>
          <w:rFonts w:eastAsia="Carlito" w:cstheme="minorHAnsi"/>
          <w:color w:val="000000" w:themeColor="text1"/>
          <w:sz w:val="18"/>
          <w:szCs w:val="18"/>
          <w:highlight w:val="white"/>
        </w:rPr>
      </w:pPr>
    </w:p>
    <w:p w14:paraId="00B51575" w14:textId="77777777" w:rsidR="00750CE0" w:rsidRDefault="00000000">
      <w:pPr>
        <w:shd w:val="clear" w:color="FFFFFF" w:themeColor="background1" w:fill="FFFFFF" w:themeFill="background1"/>
        <w:spacing w:after="0" w:line="240" w:lineRule="auto"/>
        <w:jc w:val="center"/>
        <w:rPr>
          <w:rStyle w:val="lev"/>
          <w:rFonts w:cstheme="minorHAnsi"/>
          <w:b w:val="0"/>
          <w:bCs w:val="0"/>
          <w:sz w:val="36"/>
          <w:szCs w:val="36"/>
          <w:highlight w:val="white"/>
        </w:rPr>
      </w:pPr>
      <w:r>
        <w:rPr>
          <w:rStyle w:val="lev"/>
          <w:rFonts w:eastAsia="Carlito" w:cstheme="minorHAnsi"/>
          <w:color w:val="000000" w:themeColor="text1"/>
          <w:sz w:val="36"/>
          <w:szCs w:val="36"/>
          <w:highlight w:val="white"/>
        </w:rPr>
        <w:t>Colloque franco-chinois 2025</w:t>
      </w:r>
    </w:p>
    <w:p w14:paraId="3E04E705" w14:textId="77777777" w:rsidR="00750CE0" w:rsidRDefault="00000000">
      <w:pPr>
        <w:shd w:val="clear" w:color="FFFFFF" w:themeColor="background1" w:fill="FFFFFF" w:themeFill="background1"/>
        <w:spacing w:before="100" w:beforeAutospacing="1" w:after="100" w:afterAutospacing="1"/>
        <w:jc w:val="center"/>
        <w:rPr>
          <w:rStyle w:val="lev"/>
          <w:rFonts w:eastAsia="Carlito" w:cstheme="minorHAnsi"/>
          <w:color w:val="000000" w:themeColor="text1"/>
          <w:sz w:val="40"/>
          <w:szCs w:val="40"/>
          <w:highlight w:val="white"/>
        </w:rPr>
      </w:pPr>
      <w:r>
        <w:rPr>
          <w:rStyle w:val="lev"/>
          <w:rFonts w:eastAsia="Carlito" w:cstheme="minorHAnsi"/>
          <w:color w:val="000000" w:themeColor="text1"/>
          <w:sz w:val="40"/>
          <w:szCs w:val="40"/>
          <w:highlight w:val="white"/>
        </w:rPr>
        <w:t>« Adaptations des sociétés au vieillissement »</w:t>
      </w:r>
    </w:p>
    <w:p w14:paraId="5D1F8987" w14:textId="77777777" w:rsidR="00750CE0" w:rsidRDefault="00000000">
      <w:pPr>
        <w:shd w:val="clear" w:color="FFFFFF" w:themeColor="background1" w:fill="FFFFFF" w:themeFill="background1"/>
        <w:spacing w:before="100" w:beforeAutospacing="1" w:after="100" w:afterAutospacing="1"/>
        <w:jc w:val="center"/>
        <w:rPr>
          <w:rStyle w:val="lev"/>
          <w:rFonts w:eastAsia="Carlito" w:cstheme="minorHAnsi"/>
          <w:color w:val="000000" w:themeColor="text1"/>
          <w:sz w:val="36"/>
          <w:szCs w:val="36"/>
          <w:highlight w:val="white"/>
        </w:rPr>
      </w:pPr>
      <w:r>
        <w:rPr>
          <w:rStyle w:val="lev"/>
          <w:rFonts w:eastAsia="Carlito" w:cstheme="minorHAnsi"/>
          <w:color w:val="000000" w:themeColor="text1"/>
          <w:sz w:val="36"/>
          <w:szCs w:val="36"/>
          <w:highlight w:val="white"/>
        </w:rPr>
        <w:t>Université de Montpellier Paul-Valéry</w:t>
      </w:r>
    </w:p>
    <w:p w14:paraId="1DEBD5C3" w14:textId="77777777" w:rsidR="00750CE0" w:rsidRDefault="00000000">
      <w:pPr>
        <w:shd w:val="clear" w:color="FFFFFF" w:themeColor="background1" w:fill="FFFFFF" w:themeFill="background1"/>
        <w:spacing w:before="100" w:beforeAutospacing="1" w:after="100" w:afterAutospacing="1"/>
        <w:jc w:val="center"/>
        <w:rPr>
          <w:rStyle w:val="lev"/>
          <w:rFonts w:eastAsia="Carlito" w:cstheme="minorHAns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Style w:val="lev"/>
          <w:rFonts w:eastAsia="Carlito" w:cstheme="minorHAnsi"/>
          <w:b w:val="0"/>
          <w:bCs w:val="0"/>
          <w:color w:val="000000" w:themeColor="text1"/>
          <w:sz w:val="28"/>
          <w:szCs w:val="28"/>
          <w:highlight w:val="white"/>
        </w:rPr>
        <w:t>Site Saint-Charles 2</w:t>
      </w:r>
    </w:p>
    <w:p w14:paraId="7B746BE2" w14:textId="77777777" w:rsidR="00750CE0" w:rsidRDefault="00000000">
      <w:pPr>
        <w:shd w:val="clear" w:color="FFFFFF" w:themeColor="background1" w:fill="FFFFFF" w:themeFill="background1"/>
        <w:spacing w:before="100" w:beforeAutospacing="1" w:after="100" w:afterAutospacing="1"/>
        <w:jc w:val="center"/>
        <w:rPr>
          <w:rStyle w:val="lev"/>
          <w:rFonts w:eastAsia="Carlito" w:cstheme="minorHAnsi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Style w:val="lev"/>
          <w:rFonts w:eastAsia="Carlito" w:cstheme="minorHAnsi"/>
          <w:b w:val="0"/>
          <w:bCs w:val="0"/>
          <w:color w:val="000000" w:themeColor="text1"/>
          <w:sz w:val="28"/>
          <w:szCs w:val="28"/>
          <w:highlight w:val="white"/>
        </w:rPr>
        <w:t>Montpellier</w:t>
      </w:r>
      <w:r>
        <w:rPr>
          <w:rFonts w:eastAsia="Carlito" w:cstheme="minorHAnsi"/>
          <w:b/>
          <w:bCs/>
          <w:color w:val="000000" w:themeColor="text1"/>
          <w:sz w:val="28"/>
          <w:szCs w:val="28"/>
          <w:highlight w:val="white"/>
        </w:rPr>
        <w:br/>
      </w:r>
      <w:r>
        <w:rPr>
          <w:rStyle w:val="lev"/>
          <w:rFonts w:eastAsia="Carlito" w:cstheme="minorHAnsi"/>
          <w:b w:val="0"/>
          <w:bCs w:val="0"/>
          <w:color w:val="000000" w:themeColor="text1"/>
          <w:sz w:val="28"/>
          <w:szCs w:val="28"/>
          <w:highlight w:val="white"/>
        </w:rPr>
        <w:t>3, 4 et 5 décembre 2025</w:t>
      </w:r>
    </w:p>
    <w:p w14:paraId="3C5BB955" w14:textId="77777777" w:rsidR="00750CE0" w:rsidRDefault="00000000">
      <w:pPr>
        <w:shd w:val="clear" w:color="FFFFFF" w:themeColor="background1" w:fill="FFFFFF" w:themeFill="background1"/>
        <w:spacing w:before="100" w:beforeAutospacing="1" w:after="100" w:afterAutospacing="1"/>
        <w:jc w:val="center"/>
        <w:rPr>
          <w:rStyle w:val="lev"/>
          <w:rFonts w:eastAsia="Carlito" w:cstheme="minorHAnsi"/>
          <w:b w:val="0"/>
          <w:bCs w:val="0"/>
          <w:color w:val="000000" w:themeColor="text1"/>
          <w:sz w:val="36"/>
          <w:szCs w:val="36"/>
          <w:highlight w:val="white"/>
        </w:rPr>
      </w:pPr>
      <w:r>
        <w:rPr>
          <w:rStyle w:val="lev"/>
          <w:rFonts w:eastAsia="Carlito" w:cstheme="minorHAnsi"/>
          <w:b w:val="0"/>
          <w:bCs w:val="0"/>
          <w:color w:val="000000" w:themeColor="text1"/>
          <w:sz w:val="36"/>
          <w:szCs w:val="36"/>
          <w:highlight w:val="white"/>
        </w:rPr>
        <w:t xml:space="preserve">PROGRAMME </w:t>
      </w:r>
      <w:r>
        <w:rPr>
          <w:rStyle w:val="lev"/>
          <w:rFonts w:eastAsia="Carlito" w:cstheme="minorHAnsi"/>
          <w:color w:val="000000" w:themeColor="text1"/>
          <w:sz w:val="36"/>
          <w:szCs w:val="36"/>
          <w:highlight w:val="white"/>
        </w:rPr>
        <w:t>PROVISOIRE</w:t>
      </w:r>
      <w:r>
        <w:rPr>
          <w:rStyle w:val="lev"/>
          <w:rFonts w:eastAsia="Carlito" w:cstheme="minorHAnsi"/>
          <w:b w:val="0"/>
          <w:bCs w:val="0"/>
          <w:color w:val="000000" w:themeColor="text1"/>
          <w:sz w:val="36"/>
          <w:szCs w:val="36"/>
          <w:highlight w:val="white"/>
        </w:rPr>
        <w:t xml:space="preserve"> au 16/10/2025</w:t>
      </w:r>
    </w:p>
    <w:p w14:paraId="25E1D204" w14:textId="77777777" w:rsidR="00750CE0" w:rsidRDefault="00750CE0">
      <w:pPr>
        <w:shd w:val="clear" w:color="FFFFFF" w:themeColor="background1" w:fill="FFFFFF" w:themeFill="background1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18"/>
          <w:szCs w:val="18"/>
          <w:highlight w:val="white"/>
        </w:rPr>
      </w:pPr>
    </w:p>
    <w:p w14:paraId="634298A6" w14:textId="77777777" w:rsidR="00750CE0" w:rsidRDefault="00750CE0">
      <w:pPr>
        <w:shd w:val="clear" w:color="FFFFFF" w:themeColor="background1" w:fill="FFFFFF" w:themeFill="background1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sz w:val="18"/>
          <w:szCs w:val="18"/>
          <w:highlight w:val="white"/>
        </w:rPr>
      </w:pPr>
    </w:p>
    <w:p w14:paraId="0CE71729" w14:textId="77777777" w:rsidR="00750CE0" w:rsidRDefault="00750CE0">
      <w:pPr>
        <w:shd w:val="clear" w:color="FFFFFF" w:themeColor="background1" w:fill="FFFFFF" w:themeFill="background1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sz w:val="18"/>
          <w:szCs w:val="18"/>
          <w:highlight w:val="white"/>
        </w:rPr>
      </w:pPr>
    </w:p>
    <w:p w14:paraId="1870473B" w14:textId="77777777" w:rsidR="00750CE0" w:rsidRDefault="00750CE0">
      <w:pPr>
        <w:shd w:val="clear" w:color="FFFFFF" w:themeColor="background1" w:fill="FFFFFF" w:themeFill="background1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sz w:val="18"/>
          <w:szCs w:val="18"/>
          <w:highlight w:val="white"/>
        </w:rPr>
      </w:pPr>
    </w:p>
    <w:p w14:paraId="266952EA" w14:textId="77777777" w:rsidR="00750CE0" w:rsidRDefault="00000000">
      <w:pPr>
        <w:shd w:val="clear" w:color="FFFFFF" w:themeColor="background1" w:fill="FFFFFF" w:themeFill="background1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sz w:val="28"/>
          <w:szCs w:val="28"/>
          <w:highlight w:val="white"/>
        </w:rPr>
      </w:pPr>
      <w:r>
        <w:rPr>
          <w:rFonts w:eastAsia="Times New Roman" w:cstheme="minorHAnsi"/>
          <w:b/>
          <w:bCs/>
          <w:sz w:val="28"/>
          <w:szCs w:val="28"/>
          <w:highlight w:val="white"/>
          <w:lang w:eastAsia="fr-FR"/>
        </w:rPr>
        <w:lastRenderedPageBreak/>
        <w:t xml:space="preserve">Programme du mercredi 3 décembre 2025 – Jour 1 </w:t>
      </w:r>
      <w:r>
        <w:rPr>
          <w:rFonts w:eastAsia="Times New Roman" w:cstheme="minorHAnsi"/>
          <w:sz w:val="28"/>
          <w:szCs w:val="28"/>
          <w:highlight w:val="white"/>
          <w:lang w:eastAsia="fr-FR"/>
        </w:rPr>
        <w:t>(Site Saint-Charles 2)</w:t>
      </w:r>
    </w:p>
    <w:tbl>
      <w:tblPr>
        <w:tblW w:w="1558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1732"/>
        <w:gridCol w:w="797"/>
        <w:gridCol w:w="7141"/>
        <w:gridCol w:w="1276"/>
        <w:gridCol w:w="2410"/>
      </w:tblGrid>
      <w:tr w:rsidR="00750CE0" w14:paraId="3D437C0C" w14:textId="77777777" w:rsidTr="00F41E5A">
        <w:trPr>
          <w:trHeight w:val="545"/>
          <w:tblHeader/>
          <w:tblCellSpacing w:w="15" w:type="dxa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319EA27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Heure et lieu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DCC7A3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Séance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878690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Binômes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5E628A2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Intervenants.es et titres des communications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55B2575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Modérateur /</w:t>
            </w:r>
          </w:p>
          <w:p w14:paraId="14B8B5D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Discutant chinois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0D241B9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Modérateur / Discutant français</w:t>
            </w:r>
          </w:p>
        </w:tc>
      </w:tr>
      <w:tr w:rsidR="00750CE0" w14:paraId="58194456" w14:textId="77777777">
        <w:trPr>
          <w:trHeight w:val="27"/>
          <w:tblCellSpacing w:w="15" w:type="dxa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60FAAC6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8h00 -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Hall d’entrée</w:t>
            </w:r>
          </w:p>
        </w:tc>
        <w:tc>
          <w:tcPr>
            <w:tcW w:w="13311" w:type="dxa"/>
            <w:gridSpan w:val="5"/>
            <w:shd w:val="clear" w:color="auto" w:fill="auto"/>
            <w:vAlign w:val="center"/>
          </w:tcPr>
          <w:p w14:paraId="0BB5CA2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                                                                                              Accueil des participants et petit-déjeuner de bienvenue</w:t>
            </w:r>
          </w:p>
        </w:tc>
      </w:tr>
      <w:tr w:rsidR="00750CE0" w14:paraId="0B38426D" w14:textId="77777777">
        <w:trPr>
          <w:trHeight w:val="27"/>
          <w:tblCellSpacing w:w="15" w:type="dxa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5C5F6EF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9h00 -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Auditorium</w:t>
            </w:r>
          </w:p>
        </w:tc>
        <w:tc>
          <w:tcPr>
            <w:tcW w:w="13311" w:type="dxa"/>
            <w:gridSpan w:val="5"/>
            <w:shd w:val="clear" w:color="auto" w:fill="auto"/>
            <w:vAlign w:val="center"/>
          </w:tcPr>
          <w:p w14:paraId="543187EC" w14:textId="77777777" w:rsidR="00750CE0" w:rsidRDefault="00000000">
            <w:pPr>
              <w:shd w:val="clear" w:color="FFFFFF" w:themeColor="background1" w:fill="FFFFFF" w:themeFill="background1"/>
              <w:spacing w:after="0"/>
              <w:jc w:val="center"/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                                                             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 xml:space="preserve">Ouverture du Colloque 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: Mme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  <w:t>FRAÏSSE Anne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, Présidente de l’Université de Montpellier Paul-Valéry (UMPV), accompagnée de M 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RAFFARD, Stéphane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, Directeur de l’Institut ICARES ; M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  <w:t>le Consul général de Chine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 ; M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  <w:t>AQUINO Jean-Pierre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, Délégué général de la Société Française de Gériatrie et Gérontologie ; M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  <w:t>DELAFOSSE Michaël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, Maire de Montpellier, Président de Montpellier Méditerranée Métropole ; Mme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  <w:t>DELGA Carole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, Présidente de la Région Occitanie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highlight w:val="white"/>
              </w:rPr>
              <w:t>(à confirmer)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 ; M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  <w:t>JAFFRE Didier</w:t>
            </w:r>
            <w:r>
              <w:rPr>
                <w:rFonts w:cstheme="minorHAnsi"/>
                <w:sz w:val="18"/>
                <w:szCs w:val="18"/>
                <w:highlight w:val="white"/>
              </w:rPr>
              <w:t>, Directeur de l’Agence Régionale de Santé Occitanie</w:t>
            </w:r>
            <w:r>
              <w:rPr>
                <w:rFonts w:cstheme="minorHAnsi"/>
                <w:sz w:val="18"/>
                <w:szCs w:val="18"/>
              </w:rPr>
              <w:t xml:space="preserve"> (suivi d’une réunion en interne pour la signature de la convention constitutive d’ICARES)</w:t>
            </w:r>
          </w:p>
        </w:tc>
      </w:tr>
      <w:tr w:rsidR="00750CE0" w14:paraId="4DF78580" w14:textId="77777777" w:rsidTr="00F41E5A">
        <w:trPr>
          <w:trHeight w:val="1079"/>
          <w:tblCellSpacing w:w="15" w:type="dxa"/>
          <w:jc w:val="center"/>
        </w:trPr>
        <w:tc>
          <w:tcPr>
            <w:tcW w:w="2187" w:type="dxa"/>
            <w:vMerge w:val="restart"/>
            <w:shd w:val="clear" w:color="auto" w:fill="auto"/>
            <w:vAlign w:val="center"/>
          </w:tcPr>
          <w:p w14:paraId="0859135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10h00-12h30</w:t>
            </w:r>
          </w:p>
          <w:p w14:paraId="5C478582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Style w:val="docdata"/>
                <w:rFonts w:cstheme="minorHAnsi"/>
                <w:color w:val="000000"/>
                <w:sz w:val="18"/>
                <w:szCs w:val="18"/>
                <w:highlight w:val="white"/>
              </w:rPr>
              <w:t>Salles Kouros / Caryatides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3ED9C01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Séance 1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– Définition des concepts fondamentaux : qu’est-ce que vieillir ?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2AA1EF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1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1373054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LI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Jianmin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Nankai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Le vieillissement et les personnes âgées : perspectives du parcours de vie</w:t>
            </w:r>
          </w:p>
          <w:p w14:paraId="3E9E784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VIDAL Pierre-Paul (Centre Borelli, ENS Saclay / CNRS)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Qu’est-ce que vieillir robuste ?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079A69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LU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Jiehua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(Université de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Renmin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)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5F9DF47" w14:textId="77777777" w:rsidR="00750CE0" w:rsidRDefault="00000000">
            <w:pPr>
              <w:shd w:val="clear" w:color="FFFFFF" w:themeColor="background1" w:fill="FFFFFF" w:themeFill="background1"/>
              <w:tabs>
                <w:tab w:val="center" w:pos="799"/>
              </w:tabs>
              <w:jc w:val="center"/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b/>
                <w:bCs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M. MICHEL Jean-Pierre </w:t>
            </w:r>
            <w:r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(Université de Genève, </w:t>
            </w:r>
            <w:r>
              <w:rPr>
                <w:rFonts w:eastAsia="Carlito" w:cstheme="minorHAnsi"/>
                <w:b/>
                <w:color w:val="000000" w:themeColor="text1"/>
                <w:sz w:val="18"/>
                <w:szCs w:val="18"/>
                <w:highlight w:val="white"/>
              </w:rPr>
              <w:t>Académie</w:t>
            </w:r>
            <w:r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</w:rPr>
              <w:t> nationale de </w:t>
            </w:r>
            <w:r>
              <w:rPr>
                <w:rFonts w:eastAsia="Carlito" w:cstheme="minorHAnsi"/>
                <w:b/>
                <w:color w:val="000000" w:themeColor="text1"/>
                <w:sz w:val="18"/>
                <w:szCs w:val="18"/>
                <w:highlight w:val="white"/>
              </w:rPr>
              <w:t>médecine</w:t>
            </w:r>
            <w:r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</w:rPr>
              <w:t xml:space="preserve"> Fran ce</w:t>
            </w:r>
            <w:r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  <w:lang w:eastAsia="fr-FR"/>
              </w:rPr>
              <w:t>)</w:t>
            </w:r>
          </w:p>
        </w:tc>
      </w:tr>
      <w:tr w:rsidR="00750CE0" w14:paraId="5123B32A" w14:textId="77777777" w:rsidTr="00F41E5A">
        <w:trPr>
          <w:trHeight w:val="1019"/>
          <w:tblCellSpacing w:w="15" w:type="dxa"/>
          <w:jc w:val="center"/>
        </w:trPr>
        <w:tc>
          <w:tcPr>
            <w:tcW w:w="2187" w:type="dxa"/>
            <w:vMerge/>
            <w:shd w:val="clear" w:color="auto" w:fill="auto"/>
            <w:vAlign w:val="center"/>
          </w:tcPr>
          <w:p w14:paraId="2BC9701E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69DF08F6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C67ABF2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2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203C2FF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AI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Jingyi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de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Renmin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Une nouvelle interprétation du vieillissement dans la « silver économie » : évolution du rôle du consommateur dans la cocréation de valeur</w:t>
            </w:r>
          </w:p>
          <w:p w14:paraId="4007FFE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  <w:t>M BROUSSY, Luc</w:t>
            </w:r>
            <w:r>
              <w:rPr>
                <w:rFonts w:eastAsia="Times New Roman" w:cstheme="minorHAnsi"/>
                <w:sz w:val="18"/>
                <w:szCs w:val="18"/>
                <w:highlight w:val="white"/>
              </w:rPr>
              <w:t xml:space="preserve">, Président France Silver Eco,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  <w:t>M ALAPETITE, Mathieu</w:t>
            </w:r>
            <w:r>
              <w:rPr>
                <w:rFonts w:eastAsia="Times New Roman" w:cstheme="minorHAnsi"/>
                <w:sz w:val="18"/>
                <w:szCs w:val="18"/>
                <w:highlight w:val="white"/>
              </w:rPr>
              <w:t>, Directeur général : Prévention et bien vieillir : la révolution douce de la « silver économie » (titre à confirmer)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DF1021C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DU Peng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(Université de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Renmin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)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1EAA0B2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GUILLEMARD, Anne-Marie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(CEMS – </w:t>
            </w:r>
            <w:r>
              <w:rPr>
                <w:rFonts w:cstheme="minorHAnsi"/>
                <w:sz w:val="18"/>
                <w:szCs w:val="18"/>
                <w:highlight w:val="white"/>
              </w:rPr>
              <w:t>EHESS/CNRS/INSERM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 /Université Paris-Descartes)</w:t>
            </w:r>
          </w:p>
        </w:tc>
      </w:tr>
      <w:tr w:rsidR="00750CE0" w14:paraId="3BA83663" w14:textId="77777777">
        <w:trPr>
          <w:trHeight w:val="144"/>
          <w:tblCellSpacing w:w="15" w:type="dxa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619D3EA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12h30-13h30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- Jardin d’hiver</w:t>
            </w:r>
          </w:p>
        </w:tc>
        <w:tc>
          <w:tcPr>
            <w:tcW w:w="13311" w:type="dxa"/>
            <w:gridSpan w:val="5"/>
            <w:shd w:val="clear" w:color="auto" w:fill="auto"/>
            <w:vAlign w:val="center"/>
          </w:tcPr>
          <w:p w14:paraId="687A6CA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                                                                                                                                        Déjeuner</w:t>
            </w:r>
          </w:p>
        </w:tc>
      </w:tr>
      <w:tr w:rsidR="00750CE0" w14:paraId="1A997588" w14:textId="77777777" w:rsidTr="00F41E5A">
        <w:trPr>
          <w:trHeight w:val="2014"/>
          <w:tblCellSpacing w:w="15" w:type="dxa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3F3B526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13h30-15h00</w:t>
            </w:r>
          </w:p>
          <w:p w14:paraId="61D4019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Salles Kouros / Caryatides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D4EF4F3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7917CCF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2120076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Séance 2 – </w:t>
            </w:r>
          </w:p>
          <w:p w14:paraId="64C83602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Approches philosophiques et spirituelles au vieillissement</w:t>
            </w:r>
          </w:p>
          <w:p w14:paraId="6FCCCAC8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1E8C559E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08BD44BA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60023B21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0A35D98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1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264A6CAF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LU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Jiehua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Renmin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de Chine)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: Approche positive du vieillissement à l’ère de la longévité : contexte évolutif, connotations et avantages pratiques</w:t>
            </w:r>
          </w:p>
          <w:p w14:paraId="10382E99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56605FD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ZHU Hui (Université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Nankai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Comment accompagner</w:t>
            </w:r>
          </w:p>
          <w:p w14:paraId="4A48FCF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proofErr w:type="gramStart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l</w:t>
            </w:r>
            <w:proofErr w:type="gram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’« autonomisation spirituelle » durant les soins palliatifs ? Enquête de terrain et réflexion théorique sur la reconstruction de l’éthique de la mort dans une société inclusive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D1E5FDB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highlight w:val="white"/>
              </w:rPr>
              <w:t xml:space="preserve">M. WANG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highlight w:val="white"/>
              </w:rPr>
              <w:t>Xueyi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highlight w:val="white"/>
              </w:rPr>
              <w:t xml:space="preserve"> (Université de Finance et d’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highlight w:val="white"/>
              </w:rPr>
              <w:t>Economie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highlight w:val="white"/>
              </w:rPr>
              <w:t xml:space="preserve"> du Sud-Ouest)</w:t>
            </w:r>
          </w:p>
          <w:p w14:paraId="41504E9E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highlight w:val="white"/>
              </w:rPr>
              <w:t xml:space="preserve">M. HU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highlight w:val="white"/>
              </w:rPr>
              <w:t>Zhan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highlight w:val="white"/>
              </w:rPr>
              <w:t xml:space="preserve"> (Université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highlight w:val="white"/>
              </w:rPr>
              <w:t>Fudan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highlight w:val="white"/>
              </w:rPr>
              <w:t>)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40E4D93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TINLAND Olivier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</w:t>
            </w:r>
          </w:p>
          <w:p w14:paraId="266D05D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(CRISES - UMPV, MSH Sud) </w:t>
            </w:r>
          </w:p>
          <w:p w14:paraId="3F84F4AC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MONNERET, Philippe</w:t>
            </w:r>
          </w:p>
          <w:p w14:paraId="6AAB4AD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(Sorbonne Université)</w:t>
            </w:r>
          </w:p>
          <w:p w14:paraId="48630A93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</w:tr>
      <w:tr w:rsidR="00750CE0" w14:paraId="0241E6B5" w14:textId="77777777">
        <w:trPr>
          <w:trHeight w:val="213"/>
          <w:tblCellSpacing w:w="15" w:type="dxa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0C3EAAD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15h30-16h30 - Jardin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d’hiver</w:t>
            </w:r>
          </w:p>
        </w:tc>
        <w:tc>
          <w:tcPr>
            <w:tcW w:w="13311" w:type="dxa"/>
            <w:gridSpan w:val="5"/>
            <w:shd w:val="clear" w:color="auto" w:fill="auto"/>
            <w:vAlign w:val="center"/>
          </w:tcPr>
          <w:p w14:paraId="5B2DAC9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                                                                                                     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Pause-café et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présentations des posters </w:t>
            </w:r>
          </w:p>
        </w:tc>
      </w:tr>
      <w:tr w:rsidR="00750CE0" w14:paraId="71D5A716" w14:textId="77777777" w:rsidTr="00F41E5A">
        <w:trPr>
          <w:tblCellSpacing w:w="15" w:type="dxa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353C71CA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16h30-18h00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Auditorium</w:t>
            </w:r>
          </w:p>
        </w:tc>
        <w:tc>
          <w:tcPr>
            <w:tcW w:w="2499" w:type="dxa"/>
            <w:gridSpan w:val="2"/>
            <w:shd w:val="clear" w:color="auto" w:fill="auto"/>
            <w:vAlign w:val="center"/>
          </w:tcPr>
          <w:p w14:paraId="6AE6298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>Table ronde 1</w:t>
            </w:r>
          </w:p>
          <w:p w14:paraId="1AD3F40A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sz w:val="18"/>
                <w:szCs w:val="18"/>
                <w:highlight w:val="white"/>
              </w:rPr>
              <w:t>Le vieillissement à l’épreuve du climat : enjeux d’adaptation et de transition écologique</w:t>
            </w:r>
          </w:p>
        </w:tc>
        <w:tc>
          <w:tcPr>
            <w:tcW w:w="7111" w:type="dxa"/>
            <w:shd w:val="clear" w:color="auto" w:fill="auto"/>
            <w:vAlign w:val="center"/>
          </w:tcPr>
          <w:p w14:paraId="5045EEEF" w14:textId="77777777" w:rsidR="00750CE0" w:rsidRDefault="00000000">
            <w:pPr>
              <w:pStyle w:val="9420"/>
              <w:shd w:val="clear" w:color="FFFFFF" w:themeColor="background1" w:fill="FFFFFF" w:themeFill="background1"/>
              <w:spacing w:before="0" w:beforeAutospacing="0" w:after="160" w:afterAutospacing="0"/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>
              <w:rPr>
                <w:rFonts w:asciiTheme="minorHAnsi" w:eastAsia="Carli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>Intervenants</w:t>
            </w:r>
            <w:r>
              <w:rPr>
                <w:rFonts w:asciiTheme="minorHAnsi" w:eastAsia="Carlito" w:hAnsiTheme="minorHAnsi" w:cstheme="minorHAnsi"/>
                <w:color w:val="000000"/>
                <w:sz w:val="18"/>
                <w:szCs w:val="18"/>
                <w:highlight w:val="white"/>
              </w:rPr>
              <w:t xml:space="preserve"> :</w:t>
            </w:r>
            <w:r>
              <w:rPr>
                <w:rFonts w:asciiTheme="minorHAnsi" w:eastAsia="Carli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 xml:space="preserve"> Mathis </w:t>
            </w:r>
            <w:proofErr w:type="spellStart"/>
            <w:r>
              <w:rPr>
                <w:rFonts w:asciiTheme="minorHAnsi" w:eastAsia="Carli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>Egnell</w:t>
            </w:r>
            <w:proofErr w:type="spellEnd"/>
            <w:r>
              <w:rPr>
                <w:rFonts w:asciiTheme="minorHAnsi" w:eastAsia="Carlito" w:hAnsiTheme="minorHAnsi" w:cstheme="minorHAnsi"/>
                <w:color w:val="000000"/>
                <w:sz w:val="18"/>
                <w:szCs w:val="18"/>
                <w:highlight w:val="white"/>
              </w:rPr>
              <w:t xml:space="preserve"> (Shift Project) ; </w:t>
            </w:r>
            <w:r>
              <w:rPr>
                <w:rFonts w:asciiTheme="minorHAnsi" w:eastAsia="Carli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 xml:space="preserve">Rudy </w:t>
            </w:r>
            <w:proofErr w:type="spellStart"/>
            <w:r>
              <w:rPr>
                <w:rFonts w:asciiTheme="minorHAnsi" w:eastAsia="Carli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>Chouvel</w:t>
            </w:r>
            <w:proofErr w:type="spellEnd"/>
            <w:r>
              <w:rPr>
                <w:rFonts w:asciiTheme="minorHAnsi" w:eastAsia="Carli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Theme="minorHAnsi" w:eastAsia="Carlito" w:hAnsiTheme="minorHAnsi" w:cstheme="minorHAnsi"/>
                <w:color w:val="000000"/>
                <w:sz w:val="18"/>
                <w:szCs w:val="18"/>
                <w:highlight w:val="white"/>
              </w:rPr>
              <w:t xml:space="preserve">(FHF et ANAP) ; </w:t>
            </w:r>
            <w:r>
              <w:rPr>
                <w:rFonts w:asciiTheme="minorHAnsi" w:eastAsia="Carlito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>Mme LLOBET, Élodie</w:t>
            </w:r>
            <w:r>
              <w:rPr>
                <w:rFonts w:asciiTheme="minorHAnsi" w:eastAsia="Carlito" w:hAnsiTheme="minorHAnsi" w:cstheme="minorHAnsi"/>
                <w:color w:val="000000"/>
                <w:sz w:val="18"/>
                <w:szCs w:val="18"/>
                <w:highlight w:val="white"/>
              </w:rPr>
              <w:t xml:space="preserve"> (</w:t>
            </w:r>
            <w:proofErr w:type="spellStart"/>
            <w:r>
              <w:rPr>
                <w:rFonts w:asciiTheme="minorHAnsi" w:eastAsia="Carlito" w:hAnsiTheme="minorHAnsi" w:cstheme="minorHAnsi"/>
                <w:color w:val="000000"/>
                <w:sz w:val="18"/>
                <w:szCs w:val="18"/>
                <w:highlight w:val="white"/>
              </w:rPr>
              <w:t>Generacio</w:t>
            </w:r>
            <w:proofErr w:type="spellEnd"/>
            <w:r>
              <w:rPr>
                <w:rFonts w:asciiTheme="minorHAnsi" w:eastAsia="Carlito" w:hAnsiTheme="minorHAnsi" w:cstheme="minorHAnsi"/>
                <w:color w:val="000000"/>
                <w:sz w:val="18"/>
                <w:szCs w:val="18"/>
                <w:highlight w:val="white"/>
              </w:rPr>
              <w:t>)</w:t>
            </w:r>
          </w:p>
        </w:tc>
        <w:tc>
          <w:tcPr>
            <w:tcW w:w="3641" w:type="dxa"/>
            <w:gridSpan w:val="2"/>
            <w:shd w:val="clear" w:color="auto" w:fill="auto"/>
            <w:vAlign w:val="center"/>
          </w:tcPr>
          <w:p w14:paraId="25EC35B8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 AQUINO Jean-Pierre - </w:t>
            </w:r>
            <w:r>
              <w:rPr>
                <w:rStyle w:val="docdata"/>
                <w:rFonts w:cstheme="minorHAnsi"/>
                <w:color w:val="000000"/>
                <w:sz w:val="18"/>
                <w:szCs w:val="18"/>
                <w:highlight w:val="white"/>
              </w:rPr>
              <w:t>Délégué Général SFGG (Société française de Gériatrie &amp; Gérontologie)</w:t>
            </w:r>
          </w:p>
        </w:tc>
      </w:tr>
      <w:tr w:rsidR="00750CE0" w14:paraId="134B4EE2" w14:textId="77777777">
        <w:trPr>
          <w:tblCellSpacing w:w="15" w:type="dxa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2C77EFA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lastRenderedPageBreak/>
              <w:t xml:space="preserve">18h30 -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Maison des Relations Internationales</w:t>
            </w:r>
          </w:p>
          <w:p w14:paraId="1030B80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  <w:tc>
          <w:tcPr>
            <w:tcW w:w="13311" w:type="dxa"/>
            <w:gridSpan w:val="5"/>
            <w:shd w:val="clear" w:color="auto" w:fill="auto"/>
            <w:vAlign w:val="center"/>
          </w:tcPr>
          <w:p w14:paraId="381185E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Visite guidée à l’exposition du Musée Fabre et dîner de bienvenue à la Maison des Relations Internationales</w:t>
            </w:r>
          </w:p>
        </w:tc>
      </w:tr>
    </w:tbl>
    <w:p w14:paraId="4B1DE4A8" w14:textId="77777777" w:rsidR="00750CE0" w:rsidRDefault="00000000">
      <w:pPr>
        <w:shd w:val="clear" w:color="FFFFFF" w:themeColor="background1" w:fill="FFFFFF" w:themeFill="background1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sz w:val="28"/>
          <w:szCs w:val="28"/>
          <w:highlight w:val="white"/>
        </w:rPr>
      </w:pPr>
      <w:r>
        <w:rPr>
          <w:rFonts w:eastAsia="Times New Roman" w:cstheme="minorHAnsi"/>
          <w:b/>
          <w:bCs/>
          <w:sz w:val="28"/>
          <w:szCs w:val="28"/>
          <w:highlight w:val="white"/>
          <w:lang w:eastAsia="fr-FR"/>
        </w:rPr>
        <w:t xml:space="preserve">Programme du jeudi 4 décembre 2025 – Jour 2 </w:t>
      </w:r>
      <w:r>
        <w:rPr>
          <w:rFonts w:eastAsia="Times New Roman" w:cstheme="minorHAnsi"/>
          <w:sz w:val="28"/>
          <w:szCs w:val="28"/>
          <w:highlight w:val="white"/>
          <w:lang w:eastAsia="fr-FR"/>
        </w:rPr>
        <w:t>(Site Saint-Charles 2)</w:t>
      </w:r>
    </w:p>
    <w:tbl>
      <w:tblPr>
        <w:tblW w:w="1587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1346"/>
        <w:gridCol w:w="1370"/>
        <w:gridCol w:w="47"/>
        <w:gridCol w:w="6998"/>
        <w:gridCol w:w="1559"/>
        <w:gridCol w:w="2556"/>
      </w:tblGrid>
      <w:tr w:rsidR="00750CE0" w14:paraId="4C77808C" w14:textId="77777777" w:rsidTr="00F41E5A">
        <w:trPr>
          <w:tblHeader/>
          <w:tblCellSpacing w:w="15" w:type="dxa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54D9CF7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Heure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2F9825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Séance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90A2994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Binômes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15EA1B2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                  Intervenants.es et titres des communications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11FD7A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Modérateur / Discutant chinois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DA19FA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Modérateur / Discutant français</w:t>
            </w:r>
          </w:p>
        </w:tc>
      </w:tr>
      <w:tr w:rsidR="00750CE0" w14:paraId="0BAAE45F" w14:textId="77777777">
        <w:trPr>
          <w:tblCellSpacing w:w="15" w:type="dxa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1F8B4664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8h00</w:t>
            </w:r>
          </w:p>
          <w:p w14:paraId="3D18216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Hall et Jardin d’hiver</w:t>
            </w:r>
          </w:p>
        </w:tc>
        <w:tc>
          <w:tcPr>
            <w:tcW w:w="13831" w:type="dxa"/>
            <w:gridSpan w:val="6"/>
            <w:shd w:val="clear" w:color="auto" w:fill="auto"/>
            <w:vAlign w:val="center"/>
          </w:tcPr>
          <w:p w14:paraId="61C6334C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                                                                                                                   Accueil des participants et petit-déjeuner</w:t>
            </w:r>
          </w:p>
        </w:tc>
      </w:tr>
      <w:tr w:rsidR="00750CE0" w14:paraId="52E1239F" w14:textId="77777777" w:rsidTr="00F41E5A">
        <w:trPr>
          <w:trHeight w:val="1099"/>
          <w:tblCellSpacing w:w="15" w:type="dxa"/>
          <w:jc w:val="center"/>
        </w:trPr>
        <w:tc>
          <w:tcPr>
            <w:tcW w:w="1955" w:type="dxa"/>
            <w:vMerge w:val="restart"/>
            <w:shd w:val="clear" w:color="auto" w:fill="auto"/>
            <w:vAlign w:val="center"/>
          </w:tcPr>
          <w:p w14:paraId="3607CA5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8h30-10h00</w:t>
            </w:r>
          </w:p>
          <w:p w14:paraId="63EAE79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Style w:val="docdata"/>
                <w:rFonts w:cstheme="minorHAnsi"/>
                <w:color w:val="000000"/>
                <w:sz w:val="18"/>
                <w:szCs w:val="18"/>
                <w:highlight w:val="white"/>
              </w:rPr>
              <w:t>Salles Kouros / Caryatides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45C3603A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Séance 3 –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Adaptations territoriales et culturelles au vieillissement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34F58C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1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460D9D9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YUAN Xin (Université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Nankai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)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et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Mme. XU Jing (Université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Nankai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La Chine dans le vieillissement démographique en Asie-Pacifique : coopération régionale et actions conjointes</w:t>
            </w:r>
          </w:p>
          <w:p w14:paraId="13646947" w14:textId="196F42E5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DELIAS Lucie (LERASS - UMPV)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et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GREUBEL Carla</w:t>
            </w:r>
            <w:r>
              <w:rPr>
                <w:sz w:val="18"/>
                <w:szCs w:val="18"/>
                <w:highlight w:val="white"/>
              </w:rPr>
              <w:t xml:space="preserve"> (Université de Graz, Autriche) Les dispositifs d'accompagnement des   publics âgés face à la numérisation : regards croisés sur la France et l'</w:t>
            </w:r>
            <w:r w:rsidR="00F41E5A">
              <w:rPr>
                <w:sz w:val="18"/>
                <w:szCs w:val="18"/>
                <w:highlight w:val="white"/>
              </w:rPr>
              <w:t>Allemagne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E27891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CHEN Gong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(Université de Pékin)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DC2BEA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Mme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LEPINE, Valérie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(LERASS – UMPV)</w:t>
            </w:r>
          </w:p>
          <w:p w14:paraId="5317CB5A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</w:tr>
      <w:tr w:rsidR="00750CE0" w14:paraId="07BFD877" w14:textId="77777777" w:rsidTr="00F41E5A">
        <w:trPr>
          <w:trHeight w:val="1416"/>
          <w:tblCellSpacing w:w="15" w:type="dxa"/>
          <w:jc w:val="center"/>
        </w:trPr>
        <w:tc>
          <w:tcPr>
            <w:tcW w:w="1955" w:type="dxa"/>
            <w:vMerge/>
            <w:shd w:val="clear" w:color="auto" w:fill="auto"/>
            <w:vAlign w:val="center"/>
          </w:tcPr>
          <w:p w14:paraId="22206221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4F615DE2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55B9565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057F2BEC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2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7AC4A33F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LIU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Huijun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de Xi’an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Jiaotong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et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LI Hang (Université de Xi’an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Jiaotong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)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: Vieillissement actif et adaptation des infrastructures : impact de l’environnement bâti sur l’utilisation du temps par les personnes âgées en milieu rural</w:t>
            </w:r>
          </w:p>
          <w:p w14:paraId="64B78FA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EVRARD Christophe (LAGAM - UMPV)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Vieillissement démographique et offre de soins sur les territoires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10F364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CHEN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Youhua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(Université du Sud-Est)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FA18972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MALEFANT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Llewella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 (</w:t>
            </w:r>
            <w:proofErr w:type="gram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LAGAM -UMPV)</w:t>
            </w:r>
          </w:p>
          <w:p w14:paraId="2322C3D7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</w:tr>
      <w:tr w:rsidR="00750CE0" w14:paraId="6CCAEBB7" w14:textId="77777777">
        <w:trPr>
          <w:trHeight w:val="105"/>
          <w:tblCellSpacing w:w="15" w:type="dxa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65DFFA0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10h00-10h30 -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Jardin d’hiver</w:t>
            </w:r>
          </w:p>
        </w:tc>
        <w:tc>
          <w:tcPr>
            <w:tcW w:w="13831" w:type="dxa"/>
            <w:gridSpan w:val="6"/>
            <w:shd w:val="clear" w:color="auto" w:fill="auto"/>
            <w:vAlign w:val="center"/>
          </w:tcPr>
          <w:p w14:paraId="5C881CEF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                                                                                                                                       Pause-café</w:t>
            </w:r>
          </w:p>
        </w:tc>
      </w:tr>
      <w:tr w:rsidR="00750CE0" w14:paraId="2BC94CAA" w14:textId="77777777" w:rsidTr="00F41E5A">
        <w:trPr>
          <w:trHeight w:val="1992"/>
          <w:tblCellSpacing w:w="15" w:type="dxa"/>
          <w:jc w:val="center"/>
        </w:trPr>
        <w:tc>
          <w:tcPr>
            <w:tcW w:w="1955" w:type="dxa"/>
            <w:vMerge w:val="restart"/>
            <w:shd w:val="clear" w:color="auto" w:fill="auto"/>
            <w:vAlign w:val="center"/>
          </w:tcPr>
          <w:p w14:paraId="3FC1C51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10h30-12h00</w:t>
            </w:r>
          </w:p>
          <w:p w14:paraId="07B2D5B5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Style w:val="docdata"/>
                <w:rFonts w:cstheme="minorHAnsi"/>
                <w:color w:val="000000"/>
                <w:sz w:val="18"/>
                <w:szCs w:val="18"/>
                <w:highlight w:val="white"/>
              </w:rPr>
              <w:t>Salles Kouros / Salles Caryatides</w:t>
            </w:r>
          </w:p>
          <w:p w14:paraId="72BD25C4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5D5EC61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Séance 4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– </w:t>
            </w:r>
          </w:p>
          <w:p w14:paraId="17E1496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Adaptations aux changements climatiques et crises humanitaires des personnes âgées</w:t>
            </w:r>
          </w:p>
          <w:p w14:paraId="38C8C17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08B3BB8B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722E82E2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7D600B9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lastRenderedPageBreak/>
              <w:t>1</w:t>
            </w:r>
          </w:p>
          <w:p w14:paraId="68A89011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25ABC6A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ZHOU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Zhuping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Renmin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de Chine), M. HONG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Congkai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Tsinghua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et Mme ZHOU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Wanxin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d’État de l’Ohio)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Étude de l’adaptation de la santé des personnes âgées aux changements climatiques et aux vagues de chaleur</w:t>
            </w:r>
          </w:p>
          <w:p w14:paraId="49F0AC6A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 KOSKAS Alain (</w:t>
            </w:r>
            <w:r>
              <w:rPr>
                <w:rFonts w:eastAsia="Carlito" w:cstheme="minorHAnsi"/>
                <w:b/>
                <w:bCs/>
                <w:color w:val="000000"/>
                <w:sz w:val="18"/>
                <w:szCs w:val="18"/>
                <w:highlight w:val="white"/>
              </w:rPr>
              <w:t>Fédération Internationale des Associations de Personnes Âgées - Haut Conseil de la Famille de l’Enfance et de l’Age) :</w:t>
            </w:r>
            <w:r>
              <w:rPr>
                <w:rFonts w:eastAsia="Arial" w:cstheme="minorHAnsi"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cstheme="minorHAnsi"/>
                <w:sz w:val="18"/>
                <w:szCs w:val="18"/>
                <w:highlight w:val="white"/>
              </w:rPr>
              <w:t>La résilience des plus âgés en situation de crise, place des traditions et cultures : l’exemple de Mayotte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1133DB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TAO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Tao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(Université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Renmin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de Chine)</w:t>
            </w:r>
          </w:p>
          <w:p w14:paraId="4A3476B1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59BA47E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Dubreil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Jêrome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ARS Occitanie)</w:t>
            </w:r>
          </w:p>
          <w:p w14:paraId="5A646BF0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598DB0E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</w:tr>
      <w:tr w:rsidR="00750CE0" w14:paraId="234BE8EA" w14:textId="77777777" w:rsidTr="00F41E5A">
        <w:trPr>
          <w:trHeight w:val="1992"/>
          <w:tblCellSpacing w:w="15" w:type="dxa"/>
          <w:jc w:val="center"/>
        </w:trPr>
        <w:tc>
          <w:tcPr>
            <w:tcW w:w="1955" w:type="dxa"/>
            <w:vMerge/>
            <w:shd w:val="clear" w:color="FFFFFF" w:fill="FFFFFF"/>
            <w:vAlign w:val="center"/>
          </w:tcPr>
          <w:p w14:paraId="648EE40E" w14:textId="77777777" w:rsidR="00750CE0" w:rsidRDefault="00750CE0"/>
        </w:tc>
        <w:tc>
          <w:tcPr>
            <w:tcW w:w="1316" w:type="dxa"/>
            <w:vMerge/>
            <w:shd w:val="clear" w:color="FFFFFF" w:fill="FFFFFF"/>
            <w:vAlign w:val="center"/>
          </w:tcPr>
          <w:p w14:paraId="58CFE62B" w14:textId="77777777" w:rsidR="00750CE0" w:rsidRDefault="00750CE0"/>
        </w:tc>
        <w:tc>
          <w:tcPr>
            <w:tcW w:w="1340" w:type="dxa"/>
            <w:shd w:val="clear" w:color="FFFFFF" w:fill="FFFFFF"/>
            <w:vAlign w:val="center"/>
          </w:tcPr>
          <w:p w14:paraId="3ABDEDD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2</w:t>
            </w:r>
          </w:p>
        </w:tc>
        <w:tc>
          <w:tcPr>
            <w:tcW w:w="7015" w:type="dxa"/>
            <w:gridSpan w:val="2"/>
            <w:shd w:val="clear" w:color="FFFFFF" w:fill="FFFFFF"/>
            <w:vAlign w:val="center"/>
          </w:tcPr>
          <w:p w14:paraId="235A325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WEI Yan (Université de Finance et d’Économie de Xi’an)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et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LI Tao (Université de Finance et d’Économie de Xi’an)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Impact des vagues de chaleur sur les troubles du sommeil des personnes âgées et effet modérateur des espaces verts</w:t>
            </w:r>
          </w:p>
          <w:p w14:paraId="564AEAC8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DUCLOUX Thibault (ICARES - UMPV)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Canicules et risques psycho-sociaux chez les résidents de maisons de retraite</w:t>
            </w:r>
          </w:p>
        </w:tc>
        <w:tc>
          <w:tcPr>
            <w:tcW w:w="1529" w:type="dxa"/>
            <w:shd w:val="clear" w:color="FFFFFF" w:fill="FFFFFF"/>
            <w:vAlign w:val="center"/>
          </w:tcPr>
          <w:p w14:paraId="131DE20F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YANG Fan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(Université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Renmin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de Chine)</w:t>
            </w:r>
          </w:p>
          <w:p w14:paraId="7C762666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2511" w:type="dxa"/>
            <w:shd w:val="clear" w:color="FFFFFF" w:fill="FFFFFF"/>
            <w:vAlign w:val="center"/>
          </w:tcPr>
          <w:p w14:paraId="5BAC05CC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MAMOU,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Khedidja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(ENSAM – LIFAM)</w:t>
            </w:r>
          </w:p>
          <w:p w14:paraId="71674EEE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</w:tr>
      <w:tr w:rsidR="00750CE0" w14:paraId="3259926D" w14:textId="77777777">
        <w:trPr>
          <w:tblCellSpacing w:w="15" w:type="dxa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32331494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12h00-13h00 -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Jardin d’hiver</w:t>
            </w:r>
          </w:p>
        </w:tc>
        <w:tc>
          <w:tcPr>
            <w:tcW w:w="13831" w:type="dxa"/>
            <w:gridSpan w:val="6"/>
            <w:shd w:val="clear" w:color="auto" w:fill="auto"/>
            <w:vAlign w:val="center"/>
          </w:tcPr>
          <w:p w14:paraId="6CA934C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                                                                                                                                       Déjeuner</w:t>
            </w:r>
          </w:p>
        </w:tc>
      </w:tr>
      <w:tr w:rsidR="00750CE0" w14:paraId="79D1AB33" w14:textId="77777777" w:rsidTr="00F41E5A">
        <w:trPr>
          <w:tblCellSpacing w:w="15" w:type="dxa"/>
          <w:jc w:val="center"/>
        </w:trPr>
        <w:tc>
          <w:tcPr>
            <w:tcW w:w="1955" w:type="dxa"/>
            <w:vMerge w:val="restart"/>
            <w:shd w:val="clear" w:color="auto" w:fill="auto"/>
            <w:vAlign w:val="center"/>
          </w:tcPr>
          <w:p w14:paraId="31532FFF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13h00-14h30</w:t>
            </w:r>
          </w:p>
          <w:p w14:paraId="5F651FA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Style w:val="docdata"/>
                <w:rFonts w:cstheme="minorHAnsi"/>
                <w:color w:val="000000"/>
                <w:sz w:val="18"/>
                <w:szCs w:val="18"/>
                <w:highlight w:val="white"/>
              </w:rPr>
              <w:t>Salles Kouros / Caryatides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457C3796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Séance 5 –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</w:t>
            </w:r>
            <w:r>
              <w:rPr>
                <w:rFonts w:cstheme="minorHAnsi"/>
                <w:sz w:val="18"/>
                <w:szCs w:val="18"/>
                <w:highlight w:val="white"/>
              </w:rPr>
              <w:t>Adaptations économiques et organisationnelles des individus et des sociétés face au vieillissement</w:t>
            </w:r>
          </w:p>
          <w:p w14:paraId="496D613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043842A5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1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7D61737A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SHEN Qi (Université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Fudan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et M. HU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Zhan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Fudan</w:t>
            </w:r>
            <w:proofErr w:type="spellEnd"/>
            <w:proofErr w:type="gram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):</w:t>
            </w:r>
            <w:proofErr w:type="gram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La danse du « tango » par les personnes âgées et les robots de l’intelligence artificielle : perspective évolutive de la confiance aux interactions de l’homme et de la machine</w:t>
            </w:r>
          </w:p>
          <w:p w14:paraId="1E9810B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BOURQUIN Marc (FHF)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Réformes et technologies : enjeux pour le soin et l’autonomie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AC6575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YUAN Xin</w:t>
            </w:r>
          </w:p>
          <w:p w14:paraId="36122935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(Université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Nankai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)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1C3A65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 RAFFARD,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Stéphane (EPSYLON-UMPV)</w:t>
            </w:r>
          </w:p>
        </w:tc>
      </w:tr>
      <w:tr w:rsidR="00750CE0" w14:paraId="741EBDA6" w14:textId="77777777" w:rsidTr="00F41E5A">
        <w:trPr>
          <w:trHeight w:val="1465"/>
          <w:tblCellSpacing w:w="15" w:type="dxa"/>
          <w:jc w:val="center"/>
        </w:trPr>
        <w:tc>
          <w:tcPr>
            <w:tcW w:w="1955" w:type="dxa"/>
            <w:vMerge/>
            <w:shd w:val="clear" w:color="auto" w:fill="auto"/>
            <w:vAlign w:val="center"/>
          </w:tcPr>
          <w:p w14:paraId="7BA1C1EE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0799B1CA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2E463C45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2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5782EB25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LI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Zhuangyuan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de Hebei)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et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WANG </w:t>
            </w: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Jinying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 (</w:t>
            </w:r>
            <w:proofErr w:type="gram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Université de Hebei)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: Le modèle de fractionnement-coopération minimisant l’offre de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main-d’oeuvre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des soins de haute qualité destinés aux personnes âgées</w:t>
            </w:r>
          </w:p>
          <w:p w14:paraId="5483E09A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PIJOAN Natacha (CORHIS - UMPV, à confirmer)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Comprendre l’évolution de l’employabilité après 45 ans (projet ANR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EmplOver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45)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24C5EF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YANG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Chenggang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(Université de Finance et d’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Economie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du Sud-Ouest)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6E32C14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VIDAL Pierre-Paul</w:t>
            </w:r>
            <w:r>
              <w:rPr>
                <w:rFonts w:eastAsia="Carlito" w:cstheme="minorHAnsi"/>
                <w:sz w:val="18"/>
                <w:szCs w:val="18"/>
                <w:highlight w:val="white"/>
                <w:lang w:eastAsia="fr-FR"/>
              </w:rPr>
              <w:t xml:space="preserve"> (Centre Borelli, ENS Saclay / CNRS)</w:t>
            </w:r>
          </w:p>
        </w:tc>
      </w:tr>
      <w:tr w:rsidR="00750CE0" w14:paraId="123A4D89" w14:textId="77777777">
        <w:trPr>
          <w:tblCellSpacing w:w="15" w:type="dxa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5A5E86F5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14h30-15h00 -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Jardin d’hiver</w:t>
            </w:r>
          </w:p>
        </w:tc>
        <w:tc>
          <w:tcPr>
            <w:tcW w:w="13831" w:type="dxa"/>
            <w:gridSpan w:val="6"/>
            <w:shd w:val="clear" w:color="auto" w:fill="auto"/>
            <w:vAlign w:val="center"/>
          </w:tcPr>
          <w:p w14:paraId="776C565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                                                                                                                                      Pause-café</w:t>
            </w:r>
          </w:p>
        </w:tc>
      </w:tr>
      <w:tr w:rsidR="00750CE0" w14:paraId="144D410D" w14:textId="77777777" w:rsidTr="00F41E5A">
        <w:trPr>
          <w:trHeight w:val="1750"/>
          <w:tblCellSpacing w:w="15" w:type="dxa"/>
          <w:jc w:val="center"/>
        </w:trPr>
        <w:tc>
          <w:tcPr>
            <w:tcW w:w="1955" w:type="dxa"/>
            <w:vMerge w:val="restart"/>
            <w:shd w:val="clear" w:color="auto" w:fill="auto"/>
            <w:vAlign w:val="center"/>
          </w:tcPr>
          <w:p w14:paraId="61BD3E22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3405957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5544AEE8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15h00-16h30</w:t>
            </w:r>
          </w:p>
          <w:p w14:paraId="46F6D398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Auditorium</w:t>
            </w:r>
          </w:p>
          <w:p w14:paraId="06205BD8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227016FB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412E66C9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2C2A116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64EB455B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30D0AE31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50B76A7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277D0B56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0328B87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4C3A4982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7322DF9C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1BE95D48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62AC6580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0ABED13F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556E0705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15h00-16h30</w:t>
            </w:r>
          </w:p>
          <w:p w14:paraId="7910404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Style w:val="docdata"/>
                <w:rFonts w:cstheme="minorHAnsi"/>
                <w:color w:val="000000"/>
                <w:sz w:val="18"/>
                <w:szCs w:val="18"/>
                <w:highlight w:val="white"/>
              </w:rPr>
              <w:t>Salles Kouros / Caryatides</w:t>
            </w:r>
          </w:p>
          <w:p w14:paraId="7F7FC2FA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6367FE82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lastRenderedPageBreak/>
              <w:t>Séance 6 –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Adaptations des systèmes de santé au vieillissement</w:t>
            </w:r>
          </w:p>
          <w:p w14:paraId="279BADA6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1A618CC7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2B626F1C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7A4D3D37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00326218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27E9D09E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4FF50315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05842203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3919775A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21047C42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441FAB2C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0DF67D7F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443921B1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</w:p>
          <w:p w14:paraId="5ECE51C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Symposium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Approches centrées sur la personne (méthode Montessori)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23136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lastRenderedPageBreak/>
              <w:t>1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58AC62C2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LI Man (Université de Suzhou)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Voies d’amélioration de la qualité des soins palliatifs pour les personnes âgées dans le cadre d’une approche de soins intégrés</w:t>
            </w:r>
          </w:p>
          <w:p w14:paraId="68558E7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AUBRY Régis (CHRU Besançon)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Éthique et accompagnement des personnes âgées vulnérables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547F50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ZHANG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Kangsi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</w:t>
            </w:r>
          </w:p>
          <w:p w14:paraId="248EE58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(Université de finance et d’économie du Nord-Est)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909494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 KOSKAS Alain </w:t>
            </w:r>
            <w:r>
              <w:rPr>
                <w:rFonts w:eastAsia="Carlito" w:cstheme="minorHAnsi"/>
                <w:sz w:val="18"/>
                <w:szCs w:val="18"/>
                <w:highlight w:val="white"/>
                <w:lang w:eastAsia="fr-FR"/>
              </w:rPr>
              <w:t>(</w:t>
            </w:r>
            <w:r>
              <w:rPr>
                <w:rFonts w:eastAsia="Carlito" w:cstheme="minorHAnsi"/>
                <w:color w:val="000000"/>
                <w:sz w:val="18"/>
                <w:szCs w:val="18"/>
                <w:highlight w:val="white"/>
              </w:rPr>
              <w:t>Fédération Internationale des Associations de Personnes Âgées - Haut Conseil de la Famille de l’Enfance et de l’Age)</w:t>
            </w:r>
          </w:p>
        </w:tc>
      </w:tr>
      <w:tr w:rsidR="00750CE0" w14:paraId="0C185FB7" w14:textId="77777777" w:rsidTr="00F41E5A">
        <w:trPr>
          <w:trHeight w:val="1455"/>
          <w:tblCellSpacing w:w="15" w:type="dxa"/>
          <w:jc w:val="center"/>
        </w:trPr>
        <w:tc>
          <w:tcPr>
            <w:tcW w:w="1955" w:type="dxa"/>
            <w:vMerge/>
            <w:shd w:val="clear" w:color="auto" w:fill="auto"/>
            <w:vAlign w:val="center"/>
          </w:tcPr>
          <w:p w14:paraId="72C546CB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1539C6FF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493D1D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sz w:val="18"/>
                <w:szCs w:val="18"/>
                <w:highlight w:val="white"/>
                <w:lang w:eastAsia="fr-FR"/>
              </w:rPr>
              <w:t>2 (attention - trinôme)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15E52D1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CHEN Wei (Université </w:t>
            </w:r>
            <w:proofErr w:type="spellStart"/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>Renmin</w:t>
            </w:r>
            <w:proofErr w:type="spellEnd"/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de Chine)</w:t>
            </w:r>
            <w:r>
              <w:rPr>
                <w:rFonts w:eastAsia="Carlito" w:cstheme="minorHAnsi"/>
                <w:sz w:val="18"/>
                <w:szCs w:val="18"/>
                <w:highlight w:val="white"/>
                <w:lang w:eastAsia="fr-FR"/>
              </w:rPr>
              <w:t xml:space="preserve"> et</w:t>
            </w:r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Mme LIU </w:t>
            </w:r>
            <w:proofErr w:type="spellStart"/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Jinju</w:t>
            </w:r>
            <w:proofErr w:type="spellEnd"/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de la Municipalité de Pékin)</w:t>
            </w:r>
            <w:r>
              <w:rPr>
                <w:rFonts w:eastAsia="Carlito" w:cstheme="minorHAnsi"/>
                <w:sz w:val="18"/>
                <w:szCs w:val="18"/>
                <w:highlight w:val="white"/>
                <w:lang w:eastAsia="fr-FR"/>
              </w:rPr>
              <w:t> : Le vieillissement de la population et l’évolution du système de santé en Chine</w:t>
            </w:r>
          </w:p>
          <w:p w14:paraId="13FEE5D5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BOURDON Étienne (LEPS UR 341)</w:t>
            </w:r>
            <w:r>
              <w:rPr>
                <w:rFonts w:eastAsia="Carlito" w:cstheme="minorHAnsi"/>
                <w:sz w:val="18"/>
                <w:szCs w:val="18"/>
                <w:highlight w:val="white"/>
                <w:lang w:eastAsia="fr-FR"/>
              </w:rPr>
              <w:t xml:space="preserve"> : Environnement physique promoteur de santé et</w:t>
            </w:r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Mme </w:t>
            </w:r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</w:rPr>
              <w:t>BERTEZENE, Sandra</w:t>
            </w:r>
            <w:r>
              <w:rPr>
                <w:rFonts w:eastAsia="Carlito" w:cstheme="minorHAnsi"/>
                <w:sz w:val="18"/>
                <w:szCs w:val="18"/>
                <w:highlight w:val="white"/>
              </w:rPr>
              <w:t xml:space="preserve"> </w:t>
            </w:r>
            <w:r>
              <w:rPr>
                <w:rFonts w:eastAsia="Carlito" w:cstheme="minorHAnsi"/>
                <w:b/>
                <w:bCs/>
                <w:sz w:val="18"/>
                <w:szCs w:val="18"/>
                <w:highlight w:val="white"/>
              </w:rPr>
              <w:t>(Conservatoire National des Arts et Métiers) </w:t>
            </w:r>
            <w:r>
              <w:rPr>
                <w:rFonts w:eastAsia="Carlito" w:cstheme="minorHAnsi"/>
                <w:sz w:val="18"/>
                <w:szCs w:val="18"/>
                <w:highlight w:val="white"/>
              </w:rPr>
              <w:t xml:space="preserve">: </w:t>
            </w:r>
            <w:proofErr w:type="spellStart"/>
            <w:r>
              <w:rPr>
                <w:rFonts w:eastAsia="Carlito" w:cstheme="minorHAnsi"/>
                <w:color w:val="000000"/>
                <w:sz w:val="18"/>
                <w:szCs w:val="18"/>
                <w:highlight w:val="white"/>
              </w:rPr>
              <w:t>Evaluer</w:t>
            </w:r>
            <w:proofErr w:type="spellEnd"/>
            <w:r>
              <w:rPr>
                <w:rFonts w:eastAsia="Carlito" w:cstheme="minorHAnsi"/>
                <w:color w:val="000000"/>
                <w:sz w:val="18"/>
                <w:szCs w:val="18"/>
                <w:highlight w:val="white"/>
              </w:rPr>
              <w:t xml:space="preserve"> l'impact des politiques conduites en faveur de nos ainés : bilan et proposition de méthode.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4C3CB2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Mme. ZHANG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Wenjuan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(Université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Renmin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de Chine)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654BE6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BROC, Guillaume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(EPSYLON-UMPV)</w:t>
            </w:r>
          </w:p>
        </w:tc>
      </w:tr>
      <w:tr w:rsidR="00750CE0" w14:paraId="77B688A8" w14:textId="77777777">
        <w:trPr>
          <w:tblCellSpacing w:w="15" w:type="dxa"/>
          <w:jc w:val="center"/>
        </w:trPr>
        <w:tc>
          <w:tcPr>
            <w:tcW w:w="1955" w:type="dxa"/>
            <w:vMerge/>
            <w:shd w:val="clear" w:color="auto" w:fill="auto"/>
            <w:vAlign w:val="center"/>
          </w:tcPr>
          <w:p w14:paraId="1E1CA61B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4C1D1D3E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13F7BFA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Séance Parallèle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227FFAE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highlight w:val="white"/>
              </w:rPr>
              <w:t>Jérôme ERKES (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Ag&amp;D</w:t>
            </w:r>
            <w:proofErr w:type="spellEnd"/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highlight w:val="white"/>
              </w:rPr>
              <w:t xml:space="preserve"> /EPSYLON -UMPV) :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  <w:highlight w:val="white"/>
              </w:rPr>
              <w:t xml:space="preserve"> La méthode Montessori adaptée aux personnes âgées : un modèle d'approche centrée sur la personne et la communauté ; 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highlight w:val="white"/>
              </w:rPr>
              <w:t>Cécile BOURGEOIS (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Fondation Partage &amp; Vie</w:t>
            </w:r>
            <w:r>
              <w:rPr>
                <w:rFonts w:cstheme="minorHAnsi"/>
                <w:sz w:val="18"/>
                <w:szCs w:val="18"/>
                <w:highlight w:val="white"/>
              </w:rPr>
              <w:t>/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highlight w:val="white"/>
              </w:rPr>
              <w:t xml:space="preserve">EPSYLON-UMPV) : 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  <w:highlight w:val="white"/>
              </w:rPr>
              <w:t>Mesures d'efficacité de la méthode Montessori en EHPAD </w:t>
            </w:r>
            <w:proofErr w:type="gramStart"/>
            <w:r>
              <w:rPr>
                <w:rFonts w:eastAsia="Calibri" w:cstheme="minorHAnsi"/>
                <w:color w:val="000000" w:themeColor="text1"/>
                <w:sz w:val="18"/>
                <w:szCs w:val="18"/>
                <w:highlight w:val="white"/>
              </w:rPr>
              <w:t xml:space="preserve">;  </w:t>
            </w:r>
            <w:proofErr w:type="spellStart"/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highlight w:val="white"/>
              </w:rPr>
              <w:t>Méryl</w:t>
            </w:r>
            <w:proofErr w:type="spellEnd"/>
            <w:proofErr w:type="gramEnd"/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highlight w:val="white"/>
              </w:rPr>
              <w:t xml:space="preserve"> DONADEY </w:t>
            </w:r>
            <w: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  <w:highlight w:val="white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Ag&amp;D</w:t>
            </w:r>
            <w:proofErr w:type="spellEnd"/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highlight w:val="white"/>
              </w:rPr>
              <w:t>/EPSYLON-UMPV)  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  <w:highlight w:val="white"/>
              </w:rPr>
              <w:t>: Vers un nouveau modèle d’accompagnement de nos aînés en institution -  Une approche qualitative des enjeux d’implémentation durable de la méthode Montessori</w:t>
            </w:r>
          </w:p>
        </w:tc>
        <w:tc>
          <w:tcPr>
            <w:tcW w:w="4070" w:type="dxa"/>
            <w:gridSpan w:val="2"/>
            <w:shd w:val="clear" w:color="auto" w:fill="auto"/>
            <w:vAlign w:val="center"/>
          </w:tcPr>
          <w:p w14:paraId="22C94138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Sophie Bayard</w:t>
            </w:r>
          </w:p>
          <w:p w14:paraId="1DD7B7E5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(EPSYLON - UMPV)</w:t>
            </w:r>
          </w:p>
        </w:tc>
      </w:tr>
      <w:tr w:rsidR="00750CE0" w14:paraId="1F0C284F" w14:textId="77777777" w:rsidTr="00F41E5A">
        <w:trPr>
          <w:trHeight w:val="1363"/>
          <w:tblCellSpacing w:w="15" w:type="dxa"/>
          <w:jc w:val="center"/>
        </w:trPr>
        <w:tc>
          <w:tcPr>
            <w:tcW w:w="1955" w:type="dxa"/>
            <w:vMerge w:val="restart"/>
            <w:shd w:val="clear" w:color="auto" w:fill="auto"/>
            <w:vAlign w:val="center"/>
          </w:tcPr>
          <w:p w14:paraId="30A5854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16h30-18h00</w:t>
            </w:r>
          </w:p>
          <w:p w14:paraId="58F6AC2A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Style w:val="docdata"/>
                <w:rFonts w:cstheme="minorHAnsi"/>
                <w:color w:val="000000"/>
                <w:sz w:val="18"/>
                <w:szCs w:val="18"/>
                <w:highlight w:val="white"/>
              </w:rPr>
              <w:t>Salles Kouros / Caryatides</w:t>
            </w:r>
          </w:p>
          <w:p w14:paraId="0A37AA04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14821E5E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5ED3B77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  <w:p w14:paraId="7B333137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14:paraId="75F40004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Séance 7 –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Adaptations individuelles et familiales au vieillissement</w:t>
            </w:r>
          </w:p>
          <w:p w14:paraId="2CB18F2B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32CE25E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1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299030F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WANG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Jinying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du Hebei)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et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QU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Bianbian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de Hebei)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Santé des personnes âgées, garde intergénérationnelle et avantage économique au profit des ménages : analyse des mécanismes d’interaction basée sur l’expérience chinoise</w:t>
            </w:r>
          </w:p>
          <w:p w14:paraId="1BB3096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M. OQUENDO Bruno (Sorbonne Université / CHU Charles-Foix)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Aidants des aînés vulnérables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E7BE16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Mme TONG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Yufen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(Université de l’économie et du commerce de la capitale)</w:t>
            </w:r>
          </w:p>
          <w:p w14:paraId="3182D601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0358B6F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 DUCLOUX, Thibault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(EPSYLON/ICARES UMPV)</w:t>
            </w:r>
          </w:p>
          <w:p w14:paraId="7D6ECF1B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</w:tr>
      <w:tr w:rsidR="00750CE0" w14:paraId="3905B050" w14:textId="77777777" w:rsidTr="00F41E5A">
        <w:trPr>
          <w:trHeight w:val="1129"/>
          <w:tblCellSpacing w:w="15" w:type="dxa"/>
          <w:jc w:val="center"/>
        </w:trPr>
        <w:tc>
          <w:tcPr>
            <w:tcW w:w="1955" w:type="dxa"/>
            <w:vMerge/>
            <w:shd w:val="clear" w:color="auto" w:fill="auto"/>
            <w:vAlign w:val="center"/>
          </w:tcPr>
          <w:p w14:paraId="30732EF3" w14:textId="77777777" w:rsidR="00750CE0" w:rsidRDefault="00750C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4DDCE85C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2ECAE13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2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382F0C58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CHEN Gong (Université de Pékin)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et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M. LI </w:t>
            </w:r>
            <w:proofErr w:type="spellStart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Jiajia</w:t>
            </w:r>
            <w:proofErr w:type="spellEnd"/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 (Université de Pékin)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Évolution de la structure familiale des retraités et des formes de soutien social : étude comparative sino-française basée sur les enquêtes CHARLS (2011–2020) et SHARE (2011–2021)</w:t>
            </w:r>
          </w:p>
          <w:p w14:paraId="7FF94E2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TOURNIER Isabelle (EPSYLON - UMPV)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: Recherche participative et innovation dans la prise en charge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A3730B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b/>
                <w:bCs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M. LI </w:t>
            </w:r>
            <w:proofErr w:type="spellStart"/>
            <w:r>
              <w:rPr>
                <w:rFonts w:eastAsia="Carlito" w:cstheme="minorHAnsi"/>
                <w:b/>
                <w:bCs/>
                <w:color w:val="000000" w:themeColor="text1"/>
                <w:sz w:val="18"/>
                <w:szCs w:val="18"/>
                <w:highlight w:val="white"/>
                <w:lang w:eastAsia="fr-FR"/>
              </w:rPr>
              <w:t>Shuzhuo</w:t>
            </w:r>
            <w:proofErr w:type="spellEnd"/>
            <w:r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 (Université de Xi’an </w:t>
            </w:r>
            <w:proofErr w:type="spellStart"/>
            <w:r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  <w:lang w:eastAsia="fr-FR"/>
              </w:rPr>
              <w:t>Jiaotong</w:t>
            </w:r>
            <w:proofErr w:type="spellEnd"/>
            <w:r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  <w:lang w:eastAsia="fr-FR"/>
              </w:rPr>
              <w:t>)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2559A1A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Carlito" w:cstheme="minorHAnsi"/>
                <w:b/>
                <w:bCs/>
                <w:color w:val="000000" w:themeColor="text1"/>
                <w:sz w:val="18"/>
                <w:szCs w:val="18"/>
                <w:highlight w:val="white"/>
              </w:rPr>
              <w:t>M VIRIOT-DURANDAL Jean-Philippe</w:t>
            </w:r>
            <w:r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 (</w:t>
            </w:r>
            <w:hyperlink r:id="rId17" w:tooltip="https://www.ilvv.fr/fr/etablissements/universite-de-lorraine" w:history="1">
              <w:r>
                <w:rPr>
                  <w:rStyle w:val="Lienhypertexte"/>
                  <w:rFonts w:eastAsia="Carlito" w:cstheme="minorHAnsi"/>
                  <w:color w:val="000000" w:themeColor="text1"/>
                  <w:sz w:val="18"/>
                  <w:szCs w:val="18"/>
                  <w:highlight w:val="white"/>
                  <w:u w:val="none"/>
                </w:rPr>
                <w:t>Université de Lorraine</w:t>
              </w:r>
            </w:hyperlink>
            <w:r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</w:rPr>
              <w:t> </w:t>
            </w:r>
            <w:r>
              <w:rPr>
                <w:rFonts w:eastAsia="Carlito" w:cstheme="minorHAnsi"/>
                <w:color w:val="000000" w:themeColor="text1"/>
                <w:sz w:val="18"/>
                <w:szCs w:val="18"/>
                <w:highlight w:val="white"/>
                <w:lang w:eastAsia="fr-FR"/>
              </w:rPr>
              <w:t>/ ILVV)</w:t>
            </w:r>
          </w:p>
        </w:tc>
      </w:tr>
      <w:tr w:rsidR="00750CE0" w14:paraId="6AE2DB23" w14:textId="77777777" w:rsidTr="00F41E5A">
        <w:trPr>
          <w:trHeight w:val="1080"/>
          <w:tblCellSpacing w:w="15" w:type="dxa"/>
          <w:jc w:val="center"/>
        </w:trPr>
        <w:tc>
          <w:tcPr>
            <w:tcW w:w="1955" w:type="dxa"/>
            <w:vMerge/>
            <w:shd w:val="clear" w:color="auto" w:fill="auto"/>
            <w:vAlign w:val="center"/>
          </w:tcPr>
          <w:p w14:paraId="2A49B0E0" w14:textId="77777777" w:rsidR="00750CE0" w:rsidRDefault="00750CE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14:paraId="6813439C" w14:textId="77777777" w:rsidR="00750CE0" w:rsidRDefault="00750CE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4615A764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3</w:t>
            </w:r>
          </w:p>
        </w:tc>
        <w:tc>
          <w:tcPr>
            <w:tcW w:w="7015" w:type="dxa"/>
            <w:gridSpan w:val="2"/>
            <w:shd w:val="clear" w:color="auto" w:fill="auto"/>
            <w:vAlign w:val="center"/>
          </w:tcPr>
          <w:p w14:paraId="47C37A80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25" w:line="240" w:lineRule="auto"/>
              <w:jc w:val="center"/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b/>
                <w:color w:val="000000" w:themeColor="text1"/>
                <w:sz w:val="18"/>
                <w:szCs w:val="18"/>
                <w:highlight w:val="white"/>
              </w:rPr>
              <w:t>Mme. YE Jing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 (</w:t>
            </w:r>
            <w:proofErr w:type="spellStart"/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>Ruijin</w:t>
            </w:r>
            <w:proofErr w:type="spellEnd"/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 Hospital, Shanghai </w:t>
            </w:r>
            <w:proofErr w:type="spellStart"/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>Jiao</w:t>
            </w:r>
            <w:proofErr w:type="spellEnd"/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 Tong </w:t>
            </w:r>
            <w:proofErr w:type="spellStart"/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>University</w:t>
            </w:r>
            <w:proofErr w:type="spellEnd"/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 xml:space="preserve"> of </w:t>
            </w:r>
            <w:proofErr w:type="spellStart"/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>Medicine</w:t>
            </w:r>
            <w:proofErr w:type="spellEnd"/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>)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</w:rPr>
              <w:t> : Comprendre les mécanismes moléculaires du vieillissement organique et la prévention précoce des maladies liées à l’âge (titre à confirmer)</w:t>
            </w:r>
          </w:p>
          <w:p w14:paraId="313F4BCE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225" w:line="240" w:lineRule="auto"/>
              <w:jc w:val="center"/>
              <w:rPr>
                <w:rFonts w:ascii="Carlito" w:hAnsi="Carlito" w:cs="Carlito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  <w:lang w:eastAsia="fr-FR"/>
              </w:rPr>
              <w:t xml:space="preserve">M. MICHEL Jean-Pierre (Université de Genève - 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>Académie nationale de médecine en France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  <w:lang w:eastAsia="fr-FR"/>
              </w:rPr>
              <w:t>)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  <w:lang w:eastAsia="fr-FR"/>
              </w:rPr>
              <w:t xml:space="preserve"> : 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  <w:t>Vieillissement hétérogène, prévention personnalisée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44BE65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Modérateur / discutant chinois à définir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ED17765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 xml:space="preserve">M GILSON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Eric</w:t>
            </w:r>
            <w:proofErr w:type="spellEnd"/>
          </w:p>
          <w:p w14:paraId="54DE2FF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>(</w:t>
            </w:r>
            <w:proofErr w:type="spellStart"/>
            <w:r>
              <w:rPr>
                <w:rFonts w:cstheme="minorHAnsi"/>
                <w:sz w:val="18"/>
                <w:szCs w:val="18"/>
                <w:highlight w:val="white"/>
              </w:rPr>
              <w:t>AgeMed</w:t>
            </w:r>
            <w:proofErr w:type="spellEnd"/>
            <w:r>
              <w:rPr>
                <w:rFonts w:cstheme="minorHAnsi"/>
                <w:sz w:val="18"/>
                <w:szCs w:val="18"/>
                <w:highlight w:val="white"/>
              </w:rPr>
              <w:t>)</w:t>
            </w:r>
          </w:p>
        </w:tc>
      </w:tr>
      <w:tr w:rsidR="00750CE0" w14:paraId="47FA34CE" w14:textId="77777777">
        <w:trPr>
          <w:trHeight w:val="906"/>
          <w:tblCellSpacing w:w="15" w:type="dxa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1BFDC7B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lastRenderedPageBreak/>
              <w:t xml:space="preserve">18h30 -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Auditorium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1E2ECC6" w14:textId="77777777" w:rsidR="00750CE0" w:rsidRDefault="00000000">
            <w:pPr>
              <w:shd w:val="clear" w:color="FFFFFF" w:themeColor="background1" w:fill="FFFFFF" w:themeFill="background1"/>
              <w:jc w:val="center"/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Table Ronde 2</w:t>
            </w:r>
          </w:p>
          <w:p w14:paraId="29A26476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55F4D882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Vieillir Ensemble : </w:t>
            </w:r>
          </w:p>
          <w:p w14:paraId="2D22E4A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Le rôle clé des associations et de la participation citoyenne face aux enjeux du vieillissement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EAB4E1D" w14:textId="77777777" w:rsidR="00750CE0" w:rsidRDefault="00000000">
            <w:pPr>
              <w:pStyle w:val="7333"/>
              <w:shd w:val="clear" w:color="FFFFFF" w:themeColor="background1" w:fill="FFFFFF" w:themeFill="background1"/>
              <w:spacing w:before="0" w:beforeAutospacing="0" w:after="160" w:afterAutospacing="0"/>
              <w:jc w:val="center"/>
              <w:rPr>
                <w:rFonts w:ascii="Carlito" w:eastAsia="Carlito" w:hAnsi="Carlito" w:cs="Carlito"/>
                <w:sz w:val="18"/>
                <w:szCs w:val="18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highlight w:val="white"/>
              </w:rPr>
              <w:t>Intervenants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Carlito" w:eastAsia="Carlito" w:hAnsi="Carlito" w:cs="Carlito"/>
                <w:color w:val="000000"/>
                <w:sz w:val="18"/>
                <w:szCs w:val="18"/>
                <w:highlight w:val="white"/>
              </w:rPr>
              <w:t xml:space="preserve">: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</w:rPr>
              <w:t>Mme LEON Alexia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</w:rPr>
              <w:t xml:space="preserve"> (Chargée de mission bien vieillir et projets transversaux du pôle Solidarités de la ville de Montpellier, de la Métropole et du CCAS,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highlight w:val="white"/>
              </w:rPr>
              <w:t>à c</w:t>
            </w:r>
            <w:r>
              <w:rPr>
                <w:rFonts w:ascii="Carlito" w:eastAsia="Carlito" w:hAnsi="Carlito" w:cs="Carlito"/>
                <w:color w:val="000000"/>
                <w:sz w:val="18"/>
                <w:szCs w:val="18"/>
                <w:highlight w:val="white"/>
              </w:rPr>
              <w:t>onfirmer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</w:rPr>
              <w:t xml:space="preserve">),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</w:rPr>
              <w:t>Mme BIRELICHIE Laurence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</w:rPr>
              <w:t xml:space="preserve"> (Directrice régionale Occitanie des Petits Frères des Pauvres</w:t>
            </w:r>
            <w:proofErr w:type="gramStart"/>
            <w:r>
              <w:rPr>
                <w:rFonts w:ascii="Carlito" w:eastAsia="Carlito" w:hAnsi="Carlito" w:cs="Carlito"/>
                <w:sz w:val="18"/>
                <w:szCs w:val="18"/>
                <w:highlight w:val="white"/>
              </w:rPr>
              <w:t xml:space="preserve">),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</w:rPr>
              <w:t xml:space="preserve">  </w:t>
            </w:r>
            <w:proofErr w:type="gramEnd"/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</w:rPr>
              <w:t>Mme MARCILHAC Ann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</w:rPr>
              <w:t>e (Directrice Institut Transdisciplinaire d'Étude du Vieillissement)</w:t>
            </w:r>
            <w:r>
              <w:rPr>
                <w:rFonts w:ascii="Carlito" w:eastAsia="Carlito" w:hAnsi="Carlito" w:cs="Carlito"/>
                <w:sz w:val="18"/>
                <w:szCs w:val="18"/>
              </w:rPr>
              <w:t xml:space="preserve"> et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</w:rPr>
              <w:t>M.  BAYOL Sébastien</w:t>
            </w:r>
            <w:r>
              <w:rPr>
                <w:rFonts w:ascii="Carlito" w:eastAsia="Carlito" w:hAnsi="Carlito" w:cs="Carlito"/>
                <w:sz w:val="18"/>
                <w:szCs w:val="18"/>
              </w:rPr>
              <w:t xml:space="preserve"> (Directeur adjoint du Pôle Autonomie Santé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4070" w:type="dxa"/>
            <w:gridSpan w:val="2"/>
            <w:shd w:val="clear" w:color="auto" w:fill="auto"/>
            <w:vAlign w:val="center"/>
          </w:tcPr>
          <w:p w14:paraId="7CE067C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TOURNIER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Isabelle (EPSYLON -UMPV)</w:t>
            </w:r>
          </w:p>
        </w:tc>
      </w:tr>
      <w:tr w:rsidR="00750CE0" w14:paraId="1D7AD488" w14:textId="77777777">
        <w:trPr>
          <w:trHeight w:val="238"/>
          <w:tblCellSpacing w:w="15" w:type="dxa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64C891E2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20h00</w:t>
            </w:r>
          </w:p>
          <w:p w14:paraId="7D917D24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sz w:val="18"/>
                <w:szCs w:val="18"/>
                <w:highlight w:val="white"/>
              </w:rPr>
              <w:t xml:space="preserve">Attention : 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ATRIUM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 (Campus Route de Mende de l’UMPV)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17AB973" w14:textId="77777777" w:rsidR="00750CE0" w:rsidRDefault="00000000">
            <w:pPr>
              <w:shd w:val="clear" w:color="FFFFFF" w:themeColor="background1" w:fill="FFFFFF" w:themeFill="background1"/>
              <w:jc w:val="center"/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Clôture du Colloque</w:t>
            </w:r>
          </w:p>
        </w:tc>
        <w:tc>
          <w:tcPr>
            <w:tcW w:w="12485" w:type="dxa"/>
            <w:gridSpan w:val="5"/>
            <w:shd w:val="clear" w:color="auto" w:fill="auto"/>
            <w:vAlign w:val="center"/>
          </w:tcPr>
          <w:p w14:paraId="6C2955DA" w14:textId="77777777" w:rsidR="00750CE0" w:rsidRDefault="00750C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cstheme="minorHAnsi"/>
                <w:sz w:val="18"/>
                <w:szCs w:val="18"/>
                <w:highlight w:val="white"/>
              </w:rPr>
            </w:pPr>
          </w:p>
          <w:p w14:paraId="08CF8DAD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jc w:val="center"/>
              <w:rPr>
                <w:rFonts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highlight w:val="white"/>
              </w:rPr>
              <w:t>Cocktail de Clôture du colloque et vernissage</w:t>
            </w:r>
            <w:r>
              <w:rPr>
                <w:rFonts w:cstheme="minorHAnsi"/>
                <w:color w:val="000000"/>
                <w:sz w:val="18"/>
                <w:szCs w:val="18"/>
                <w:highlight w:val="white"/>
              </w:rPr>
              <w:t xml:space="preserve"> de l’exposition 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multimédia photographique et sonore sur les trajectoires du vieillissement </w:t>
            </w:r>
            <w:r>
              <w:rPr>
                <w:rFonts w:eastAsia="Calibri" w:cstheme="minorHAnsi"/>
                <w:b/>
                <w:color w:val="000000"/>
                <w:sz w:val="18"/>
                <w:szCs w:val="18"/>
                <w:highlight w:val="white"/>
              </w:rPr>
              <w:t xml:space="preserve">« Vieillir et Vieillesse(s) : </w:t>
            </w:r>
            <w:proofErr w:type="spellStart"/>
            <w:r>
              <w:rPr>
                <w:rFonts w:eastAsia="Calibri" w:cstheme="minorHAnsi"/>
                <w:b/>
                <w:i/>
                <w:iCs/>
                <w:color w:val="000000"/>
                <w:sz w:val="18"/>
                <w:szCs w:val="18"/>
                <w:highlight w:val="white"/>
              </w:rPr>
              <w:t>Visibilisation</w:t>
            </w:r>
            <w:proofErr w:type="spellEnd"/>
            <w:r>
              <w:rPr>
                <w:rFonts w:eastAsia="Calibri" w:cstheme="minorHAnsi"/>
                <w:b/>
                <w:i/>
                <w:iCs/>
                <w:color w:val="000000"/>
                <w:sz w:val="18"/>
                <w:szCs w:val="18"/>
                <w:highlight w:val="white"/>
              </w:rPr>
              <w:t xml:space="preserve"> des trajectoires de vieillissement par une approche artistique et culturelle</w:t>
            </w:r>
            <w:r>
              <w:rPr>
                <w:rFonts w:eastAsia="Calibri" w:cstheme="minorHAnsi"/>
                <w:b/>
                <w:color w:val="000000"/>
                <w:sz w:val="18"/>
                <w:szCs w:val="18"/>
                <w:highlight w:val="white"/>
              </w:rPr>
              <w:t xml:space="preserve"> », </w:t>
            </w:r>
            <w:r>
              <w:rPr>
                <w:rFonts w:eastAsia="Calibri" w:cstheme="minorHAnsi"/>
                <w:color w:val="000000"/>
                <w:sz w:val="18"/>
                <w:szCs w:val="18"/>
                <w:highlight w:val="white"/>
              </w:rPr>
              <w:t>par les associations</w:t>
            </w:r>
            <w:r>
              <w:rPr>
                <w:rFonts w:eastAsia="Calibri" w:cstheme="minorHAnsi"/>
                <w:b/>
                <w:bCs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 xml:space="preserve">Les Petits Frères des Pauvres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highlight w:val="white"/>
              </w:rPr>
              <w:t>(Pauvres Vieux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 – Exposition photo sur la précarité et l’isolement des personnes âgées) et 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Nos Mémoires Vives (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  <w:highlight w:val="white"/>
              </w:rPr>
              <w:t>Invisibles Vieux</w:t>
            </w:r>
            <w:r>
              <w:rPr>
                <w:rFonts w:cstheme="minorHAnsi"/>
                <w:i/>
                <w:iCs/>
                <w:sz w:val="18"/>
                <w:szCs w:val="18"/>
                <w:highlight w:val="white"/>
              </w:rPr>
              <w:t xml:space="preserve"> 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– Exposition photo et sonore autour de la vieillesse et du territoire). Organisation : Isabelle Tournier (EPSYLON-UMPV) en collaboration avec le 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projet MIRANDA (recherche-création - UMPV).</w:t>
            </w:r>
          </w:p>
        </w:tc>
      </w:tr>
    </w:tbl>
    <w:p w14:paraId="0C381F1B" w14:textId="77777777" w:rsidR="00750CE0" w:rsidRDefault="00000000">
      <w:pPr>
        <w:shd w:val="clear" w:color="FFFFFF" w:themeColor="background1" w:fill="FFFFFF" w:themeFill="background1"/>
        <w:spacing w:after="0" w:line="240" w:lineRule="auto"/>
        <w:jc w:val="center"/>
        <w:rPr>
          <w:rFonts w:eastAsia="Times New Roman" w:cstheme="minorHAnsi"/>
          <w:sz w:val="18"/>
          <w:szCs w:val="18"/>
          <w:highlight w:val="white"/>
        </w:rPr>
      </w:pPr>
      <w:r>
        <w:rPr>
          <w:rFonts w:eastAsia="Times New Roman" w:cstheme="minorHAnsi"/>
          <w:noProof/>
          <w:sz w:val="18"/>
          <w:szCs w:val="18"/>
          <w:highlight w:val="white"/>
          <w:lang w:eastAsia="fr-FR"/>
        </w:rPr>
        <mc:AlternateContent>
          <mc:Choice Requires="wpg">
            <w:drawing>
              <wp:inline distT="0" distB="0" distL="0" distR="0" wp14:anchorId="3F2F6EAA" wp14:editId="19B53538">
                <wp:extent cx="0" cy="19050"/>
                <wp:effectExtent l="0" t="0" r="0" b="0"/>
                <wp:docPr id="5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4" o:spid="_x0000_s4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600DFD0A" w14:textId="77777777" w:rsidR="00750CE0" w:rsidRDefault="00000000">
      <w:pPr>
        <w:shd w:val="clear" w:color="FFFFFF" w:themeColor="background1" w:fill="FFFFFF" w:themeFill="background1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highlight w:val="white"/>
        </w:rPr>
      </w:pPr>
      <w:r>
        <w:rPr>
          <w:rFonts w:eastAsia="Times New Roman" w:cstheme="minorHAnsi"/>
          <w:b/>
          <w:bCs/>
          <w:sz w:val="28"/>
          <w:szCs w:val="28"/>
          <w:highlight w:val="white"/>
          <w:lang w:eastAsia="fr-FR"/>
        </w:rPr>
        <w:t xml:space="preserve">Vendredi 5 décembre 2025 – Journée de visites pour la délégation chinoise : </w:t>
      </w:r>
      <w:r>
        <w:rPr>
          <w:rStyle w:val="lev"/>
          <w:rFonts w:cstheme="minorHAnsi"/>
          <w:i/>
          <w:iCs/>
          <w:sz w:val="28"/>
          <w:szCs w:val="28"/>
          <w:highlight w:val="white"/>
        </w:rPr>
        <w:t>« Parcours à travers les âges du soin »</w:t>
      </w:r>
    </w:p>
    <w:tbl>
      <w:tblPr>
        <w:tblW w:w="16019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2572"/>
        <w:gridCol w:w="6510"/>
        <w:gridCol w:w="3969"/>
      </w:tblGrid>
      <w:tr w:rsidR="00750CE0" w14:paraId="5EA96322" w14:textId="77777777">
        <w:trPr>
          <w:tblHeader/>
          <w:tblCellSpacing w:w="15" w:type="dxa"/>
        </w:trPr>
        <w:tc>
          <w:tcPr>
            <w:tcW w:w="2923" w:type="dxa"/>
            <w:shd w:val="clear" w:color="auto" w:fill="auto"/>
            <w:vAlign w:val="center"/>
          </w:tcPr>
          <w:p w14:paraId="13B1453F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Heure - Lieu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2BA48D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Visite / Activité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F8960D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Organisateur(s) / Intervenant(s)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2454A778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Fil rouge / Commentaire</w:t>
            </w:r>
          </w:p>
        </w:tc>
      </w:tr>
      <w:tr w:rsidR="00750CE0" w14:paraId="5CB63748" w14:textId="77777777">
        <w:trPr>
          <w:trHeight w:val="220"/>
          <w:tblCellSpacing w:w="15" w:type="dxa"/>
        </w:trPr>
        <w:tc>
          <w:tcPr>
            <w:tcW w:w="2923" w:type="dxa"/>
            <w:shd w:val="clear" w:color="FFFFFF" w:fill="FFFFFF"/>
            <w:vAlign w:val="center"/>
          </w:tcPr>
          <w:p w14:paraId="234D069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eastAsia="Carlito" w:hAnsi="Carlito" w:cs="Carlito"/>
                <w:b/>
                <w:bCs/>
                <w:sz w:val="18"/>
                <w:szCs w:val="18"/>
              </w:rPr>
            </w:pPr>
            <w:r>
              <w:rPr>
                <w:rFonts w:ascii="Carlito" w:eastAsia="Carlito" w:hAnsi="Carlito" w:cs="Carlito"/>
                <w:b/>
                <w:bCs/>
                <w:sz w:val="18"/>
                <w:szCs w:val="18"/>
              </w:rPr>
              <w:t>9h00 à 9h45</w:t>
            </w:r>
          </w:p>
          <w:p w14:paraId="5D019BC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hAnsi="Carlito" w:cs="Carlito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  <w:t xml:space="preserve">Université de Montpellier - </w:t>
            </w:r>
            <w:r>
              <w:rPr>
                <w:rFonts w:ascii="Carlito" w:eastAsia="Carlito" w:hAnsi="Carlito" w:cs="Carlito"/>
                <w:sz w:val="18"/>
                <w:szCs w:val="18"/>
              </w:rPr>
              <w:t xml:space="preserve">Amphithéâtre </w:t>
            </w:r>
            <w:proofErr w:type="spellStart"/>
            <w:r>
              <w:rPr>
                <w:rFonts w:ascii="Carlito" w:eastAsia="Carlito" w:hAnsi="Carlito" w:cs="Carlito"/>
                <w:sz w:val="18"/>
                <w:szCs w:val="18"/>
              </w:rPr>
              <w:t>Anatomicum</w:t>
            </w:r>
            <w:proofErr w:type="spellEnd"/>
          </w:p>
          <w:p w14:paraId="21C1F67D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hAnsi="Carlito" w:cs="Carlito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2542" w:type="dxa"/>
            <w:shd w:val="clear" w:color="FFFFFF" w:fill="FFFFFF"/>
            <w:vAlign w:val="center"/>
          </w:tcPr>
          <w:p w14:paraId="2919E10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hAnsi="Carlito" w:cs="Carlito"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sz w:val="18"/>
                <w:szCs w:val="18"/>
              </w:rPr>
              <w:t xml:space="preserve">Accueil de la délégation à l'Amphithéâtre </w:t>
            </w:r>
            <w:proofErr w:type="spellStart"/>
            <w:r>
              <w:rPr>
                <w:rFonts w:ascii="Carlito" w:eastAsia="Carlito" w:hAnsi="Carlito" w:cs="Carlito"/>
                <w:sz w:val="18"/>
                <w:szCs w:val="18"/>
              </w:rPr>
              <w:t>Anatomicum</w:t>
            </w:r>
            <w:proofErr w:type="spellEnd"/>
            <w:r>
              <w:rPr>
                <w:rFonts w:ascii="Carlito" w:eastAsia="Carlito" w:hAnsi="Carlito" w:cs="Carlito"/>
                <w:sz w:val="18"/>
                <w:szCs w:val="18"/>
              </w:rPr>
              <w:t xml:space="preserve"> de la Faculté de Médicine de l’Université de Montpellier (UM)</w:t>
            </w:r>
          </w:p>
        </w:tc>
        <w:tc>
          <w:tcPr>
            <w:tcW w:w="6480" w:type="dxa"/>
            <w:shd w:val="clear" w:color="FFFFFF" w:fill="FFFFFF"/>
            <w:vAlign w:val="center"/>
          </w:tcPr>
          <w:p w14:paraId="60DB2F59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rlito" w:hAnsi="Carlito" w:cs="Carlito"/>
                <w:color w:val="26282A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26282A"/>
                <w:sz w:val="18"/>
                <w:szCs w:val="18"/>
              </w:rPr>
              <w:t xml:space="preserve">Mot d'accueil :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  <w:lang w:eastAsia="fr-FR"/>
              </w:rPr>
              <w:t>Mme LAFFONT, Isabelle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  <w:t>, Doyenne de la Faculté de Médecine Montpellier – Nîmes (</w:t>
            </w:r>
            <w:r>
              <w:rPr>
                <w:rFonts w:ascii="Carlito" w:eastAsia="Carlito" w:hAnsi="Carlito" w:cs="Carlito"/>
                <w:color w:val="26282A"/>
                <w:sz w:val="18"/>
                <w:szCs w:val="18"/>
              </w:rPr>
              <w:t>ou son représentant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  <w:t xml:space="preserve">) ; </w:t>
            </w:r>
          </w:p>
          <w:p w14:paraId="53B446B1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eastAsia="Carlito" w:hAnsi="Carlito" w:cs="Carlito"/>
                <w:color w:val="26282A"/>
                <w:sz w:val="18"/>
                <w:szCs w:val="18"/>
              </w:rPr>
              <w:t xml:space="preserve">Présentation 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</w:rPr>
              <w:t xml:space="preserve">de l’École de Gériatrie et de Gérontologie de Montpellier </w:t>
            </w:r>
            <w:r>
              <w:rPr>
                <w:rFonts w:ascii="Carlito" w:eastAsia="Carlito" w:hAnsi="Carlito" w:cs="Carlito"/>
                <w:sz w:val="18"/>
                <w:szCs w:val="18"/>
              </w:rPr>
              <w:t>par</w:t>
            </w:r>
            <w:r>
              <w:rPr>
                <w:rFonts w:ascii="Carlito" w:eastAsia="Carlito" w:hAnsi="Carlito" w:cs="Carlito"/>
                <w:color w:val="26282A"/>
                <w:sz w:val="18"/>
                <w:szCs w:val="18"/>
              </w:rPr>
              <w:t> 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</w:rPr>
              <w:t>Mme MIOT, Stéphanie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</w:rPr>
              <w:t>Mme AGGOUN, Myriam, Mme PORTALEZ, Marie-Laure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</w:rPr>
              <w:t xml:space="preserve"> et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</w:rPr>
              <w:t>M JEANDEL, Claude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Professeur émérite - Université de Montpellier</w:t>
            </w:r>
          </w:p>
        </w:tc>
        <w:tc>
          <w:tcPr>
            <w:tcW w:w="3924" w:type="dxa"/>
            <w:shd w:val="clear" w:color="FFFFFF" w:fill="FFFFFF"/>
            <w:vAlign w:val="center"/>
          </w:tcPr>
          <w:p w14:paraId="4608DA94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hAnsi="Carlito" w:cs="Carlito"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color w:val="1F1F1F"/>
                <w:sz w:val="18"/>
                <w:szCs w:val="18"/>
                <w:highlight w:val="white"/>
              </w:rPr>
              <w:t>Le </w:t>
            </w:r>
            <w:proofErr w:type="spellStart"/>
            <w:r>
              <w:rPr>
                <w:rFonts w:ascii="Carlito" w:eastAsia="Carlito" w:hAnsi="Carlito" w:cs="Carlito"/>
                <w:b/>
                <w:color w:val="040C28"/>
                <w:sz w:val="18"/>
                <w:szCs w:val="18"/>
                <w:highlight w:val="white"/>
              </w:rPr>
              <w:t>Theatrum</w:t>
            </w:r>
            <w:proofErr w:type="spellEnd"/>
            <w:r>
              <w:rPr>
                <w:rFonts w:ascii="Carlito" w:eastAsia="Carlito" w:hAnsi="Carlito" w:cs="Carlito"/>
                <w:b/>
                <w:color w:val="040C28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rFonts w:ascii="Carlito" w:eastAsia="Carlito" w:hAnsi="Carlito" w:cs="Carlito"/>
                <w:b/>
                <w:color w:val="040C28"/>
                <w:sz w:val="18"/>
                <w:szCs w:val="18"/>
                <w:highlight w:val="white"/>
              </w:rPr>
              <w:t>Anatomicum</w:t>
            </w:r>
            <w:proofErr w:type="spellEnd"/>
            <w:r>
              <w:rPr>
                <w:rFonts w:ascii="Carlito" w:eastAsia="Carlito" w:hAnsi="Carlito" w:cs="Carlito"/>
                <w:color w:val="1F1F1F"/>
                <w:sz w:val="18"/>
                <w:szCs w:val="18"/>
                <w:highlight w:val="white"/>
              </w:rPr>
              <w:t xml:space="preserve"> fut inauguré en 1806 et le bâtiment s'agrandit pour abriter en 1870 le pavillon d'anatomie avec sa </w:t>
            </w:r>
            <w:r>
              <w:rPr>
                <w:rFonts w:ascii="Carlito" w:eastAsia="Carlito" w:hAnsi="Carlito" w:cs="Carlito"/>
                <w:b/>
                <w:bCs/>
                <w:color w:val="1F1F1F"/>
                <w:sz w:val="18"/>
                <w:szCs w:val="18"/>
                <w:highlight w:val="white"/>
              </w:rPr>
              <w:t>première salle de dissection moderne</w:t>
            </w:r>
          </w:p>
        </w:tc>
      </w:tr>
      <w:tr w:rsidR="00750CE0" w14:paraId="55E2F32C" w14:textId="77777777">
        <w:trPr>
          <w:trHeight w:val="1917"/>
          <w:tblCellSpacing w:w="15" w:type="dxa"/>
        </w:trPr>
        <w:tc>
          <w:tcPr>
            <w:tcW w:w="2923" w:type="dxa"/>
            <w:shd w:val="clear" w:color="auto" w:fill="auto"/>
            <w:vAlign w:val="center"/>
          </w:tcPr>
          <w:p w14:paraId="5573A4F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hAnsi="Carlito" w:cs="Carlito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  <w:lang w:eastAsia="fr-FR"/>
              </w:rPr>
              <w:t>10h00 – 11h45</w:t>
            </w:r>
          </w:p>
          <w:p w14:paraId="508D63F6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</w:pPr>
            <w:r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  <w:t xml:space="preserve"> Université de Montpellier – </w:t>
            </w:r>
          </w:p>
          <w:p w14:paraId="5B40BD5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hAnsi="Carlito" w:cs="Carlito"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  <w:t>Visites guidées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DAC9EC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hAnsi="Carlito" w:cs="Carlito"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b/>
                <w:color w:val="26282A"/>
                <w:sz w:val="18"/>
                <w:szCs w:val="18"/>
              </w:rPr>
              <w:t>Visites guidées</w:t>
            </w:r>
            <w:r>
              <w:rPr>
                <w:rFonts w:ascii="Carlito" w:eastAsia="Carlito" w:hAnsi="Carlito" w:cs="Carlito"/>
                <w:color w:val="26282A"/>
                <w:sz w:val="18"/>
                <w:szCs w:val="18"/>
              </w:rPr>
              <w:t> de la Faculté de Médicine et du Jardin des Plantes de Montpellier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2550367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arlito" w:hAnsi="Carlito" w:cs="Carlito"/>
                <w:b/>
                <w:bCs/>
                <w:color w:val="26282A"/>
                <w:sz w:val="18"/>
                <w:szCs w:val="18"/>
              </w:rPr>
            </w:pPr>
            <w:r>
              <w:rPr>
                <w:rFonts w:ascii="Carlito" w:eastAsia="Carlito" w:hAnsi="Carlito" w:cs="Carlito"/>
                <w:b/>
                <w:color w:val="26282A"/>
                <w:sz w:val="18"/>
                <w:szCs w:val="18"/>
              </w:rPr>
              <w:t>Visites séparées</w:t>
            </w:r>
            <w:r>
              <w:rPr>
                <w:rFonts w:ascii="Carlito" w:eastAsia="Carlito" w:hAnsi="Carlito" w:cs="Carlito"/>
                <w:color w:val="26282A"/>
                <w:sz w:val="18"/>
                <w:szCs w:val="18"/>
              </w:rPr>
              <w:t xml:space="preserve"> de la </w:t>
            </w:r>
            <w:r>
              <w:rPr>
                <w:rFonts w:ascii="Carlito" w:eastAsia="Carlito" w:hAnsi="Carlito" w:cs="Carlito"/>
                <w:b/>
                <w:bCs/>
                <w:color w:val="26282A"/>
                <w:sz w:val="18"/>
                <w:szCs w:val="18"/>
              </w:rPr>
              <w:t>Faculté de Médicine</w:t>
            </w:r>
            <w:r>
              <w:rPr>
                <w:rFonts w:ascii="Carlito" w:eastAsia="Carlito" w:hAnsi="Carlito" w:cs="Carlito"/>
                <w:color w:val="26282A"/>
                <w:sz w:val="18"/>
                <w:szCs w:val="18"/>
              </w:rPr>
              <w:t xml:space="preserve"> (1 heure) et du </w:t>
            </w:r>
            <w:r>
              <w:rPr>
                <w:rFonts w:ascii="Carlito" w:eastAsia="Carlito" w:hAnsi="Carlito" w:cs="Carlito"/>
                <w:b/>
                <w:bCs/>
                <w:color w:val="26282A"/>
                <w:sz w:val="18"/>
                <w:szCs w:val="18"/>
              </w:rPr>
              <w:t>Jardin des Plantes</w:t>
            </w:r>
            <w:r>
              <w:rPr>
                <w:rFonts w:ascii="Carlito" w:eastAsia="Carlito" w:hAnsi="Carlito" w:cs="Carlito"/>
                <w:color w:val="26282A"/>
                <w:sz w:val="18"/>
                <w:szCs w:val="18"/>
              </w:rPr>
              <w:t xml:space="preserve"> (1 heure). Assurée par M </w:t>
            </w:r>
            <w:r>
              <w:rPr>
                <w:rFonts w:ascii="Carlito" w:eastAsia="Carlito" w:hAnsi="Carlito" w:cs="Carlito"/>
                <w:b/>
                <w:color w:val="26282A"/>
                <w:sz w:val="18"/>
                <w:szCs w:val="18"/>
              </w:rPr>
              <w:t xml:space="preserve">DE VOS, John, </w:t>
            </w:r>
            <w:r>
              <w:rPr>
                <w:rFonts w:ascii="Carlito" w:eastAsia="Carlito" w:hAnsi="Carlito" w:cs="Carlito"/>
                <w:color w:val="26282A"/>
                <w:sz w:val="18"/>
                <w:szCs w:val="18"/>
              </w:rPr>
              <w:t xml:space="preserve">directeur du Jardin des Plantes de Montpellier et Professeur de médecine et </w:t>
            </w:r>
            <w:r>
              <w:rPr>
                <w:rFonts w:ascii="Carlito" w:eastAsia="Carlito" w:hAnsi="Carlito" w:cs="Carlito"/>
                <w:b/>
                <w:bCs/>
                <w:color w:val="26282A"/>
                <w:sz w:val="18"/>
                <w:szCs w:val="18"/>
              </w:rPr>
              <w:t>LAVABRE-BERTRAND</w:t>
            </w:r>
            <w:r>
              <w:rPr>
                <w:rFonts w:ascii="Carlito" w:eastAsia="Carlito" w:hAnsi="Carlito" w:cs="Carlito"/>
                <w:b/>
                <w:color w:val="26282A"/>
                <w:sz w:val="18"/>
                <w:szCs w:val="18"/>
              </w:rPr>
              <w:t xml:space="preserve">, Thierry., </w:t>
            </w:r>
            <w:r>
              <w:rPr>
                <w:rFonts w:ascii="Carlito" w:eastAsia="Carlito" w:hAnsi="Carlito" w:cs="Carlito"/>
                <w:bCs/>
                <w:color w:val="26282A"/>
                <w:sz w:val="18"/>
                <w:szCs w:val="18"/>
              </w:rPr>
              <w:t xml:space="preserve">Professeur Faculté de médecine, docteur en Histoire et Secrétaire Général de la Société </w:t>
            </w:r>
            <w:proofErr w:type="spellStart"/>
            <w:r>
              <w:rPr>
                <w:rFonts w:ascii="Carlito" w:eastAsia="Carlito" w:hAnsi="Carlito" w:cs="Carlito"/>
                <w:bCs/>
                <w:color w:val="26282A"/>
                <w:sz w:val="18"/>
                <w:szCs w:val="18"/>
              </w:rPr>
              <w:t>Montp</w:t>
            </w:r>
            <w:proofErr w:type="spellEnd"/>
            <w:r>
              <w:rPr>
                <w:rFonts w:ascii="Carlito" w:eastAsia="Carlito" w:hAnsi="Carlito" w:cs="Carlito"/>
                <w:bCs/>
                <w:color w:val="26282A"/>
                <w:sz w:val="18"/>
                <w:szCs w:val="18"/>
              </w:rPr>
              <w:t>. Histoire de la médecine</w:t>
            </w:r>
            <w:r>
              <w:rPr>
                <w:rFonts w:ascii="Carlito" w:hAnsi="Carlito" w:cs="Carlito"/>
                <w:b/>
                <w:bCs/>
                <w:color w:val="26282A"/>
                <w:sz w:val="18"/>
                <w:szCs w:val="18"/>
              </w:rPr>
              <w:t xml:space="preserve"> </w:t>
            </w:r>
            <w:r>
              <w:rPr>
                <w:rFonts w:ascii="Carlito" w:eastAsia="Carlito" w:hAnsi="Carlito" w:cs="Carlito"/>
                <w:b/>
                <w:color w:val="26282A"/>
                <w:sz w:val="18"/>
                <w:szCs w:val="18"/>
              </w:rPr>
              <w:t>(</w:t>
            </w:r>
            <w:r>
              <w:rPr>
                <w:rFonts w:ascii="Carlito" w:eastAsia="Carlito" w:hAnsi="Carlito" w:cs="Carlito"/>
                <w:i/>
                <w:iCs/>
                <w:color w:val="26282A"/>
                <w:sz w:val="18"/>
                <w:szCs w:val="18"/>
              </w:rPr>
              <w:t>La délégation est partagée en 2 groupes</w:t>
            </w:r>
            <w:r>
              <w:rPr>
                <w:rFonts w:ascii="Carlito" w:eastAsia="Carlito" w:hAnsi="Carlito" w:cs="Carlito"/>
                <w:color w:val="26282A"/>
                <w:sz w:val="18"/>
                <w:szCs w:val="18"/>
              </w:rPr>
              <w:t>).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52705398" w14:textId="77777777" w:rsidR="00750CE0" w:rsidRDefault="00000000">
            <w:pPr>
              <w:spacing w:before="100" w:beforeAutospacing="1" w:after="100" w:afterAutospacing="1" w:line="240" w:lineRule="auto"/>
              <w:jc w:val="center"/>
              <w:rPr>
                <w:rFonts w:ascii="Carlito" w:hAnsi="Carlito" w:cs="Carlito"/>
                <w:color w:val="000000" w:themeColor="text1"/>
                <w:sz w:val="18"/>
                <w:szCs w:val="18"/>
              </w:rPr>
            </w:pP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lang w:eastAsia="fr-FR"/>
              </w:rPr>
              <w:t>Jardin de Plantes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lang w:eastAsia="fr-FR"/>
              </w:rPr>
              <w:t xml:space="preserve"> : 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  <w:lang w:eastAsia="fr-FR"/>
              </w:rPr>
              <w:t>Créé en 1593 par Henri IV, c’est le plus ancien jardin botanique de France, dédié à l’étude des plantes médicinales</w:t>
            </w:r>
            <w:r>
              <w:rPr>
                <w:rFonts w:ascii="Carlito" w:hAnsi="Carlito" w:cs="Carlito"/>
                <w:color w:val="000000" w:themeColor="text1"/>
                <w:sz w:val="18"/>
                <w:szCs w:val="18"/>
              </w:rPr>
              <w:t xml:space="preserve"> </w:t>
            </w:r>
          </w:p>
          <w:p w14:paraId="3A43CB81" w14:textId="77777777" w:rsidR="00750CE0" w:rsidRDefault="00000000">
            <w:pPr>
              <w:spacing w:before="100" w:beforeAutospacing="1" w:after="100" w:afterAutospacing="1" w:line="240" w:lineRule="auto"/>
              <w:jc w:val="center"/>
              <w:rPr>
                <w:rFonts w:ascii="Carlito" w:hAnsi="Carlito" w:cs="Carlito"/>
                <w:color w:val="000000" w:themeColor="text1"/>
                <w:sz w:val="18"/>
                <w:szCs w:val="18"/>
              </w:rPr>
            </w:pP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lang w:eastAsia="fr-FR"/>
              </w:rPr>
              <w:t>Faculté de Médicine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lang w:eastAsia="fr-FR"/>
              </w:rPr>
              <w:t xml:space="preserve"> : 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</w:rPr>
              <w:t xml:space="preserve">Aujourd’hui 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</w:rPr>
              <w:t>la plus ancienne faculté de médecine en activité au monde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750CE0" w14:paraId="7E25EA80" w14:textId="77777777">
        <w:trPr>
          <w:trHeight w:val="553"/>
          <w:tblCellSpacing w:w="15" w:type="dxa"/>
        </w:trPr>
        <w:tc>
          <w:tcPr>
            <w:tcW w:w="2923" w:type="dxa"/>
            <w:shd w:val="clear" w:color="auto" w:fill="auto"/>
            <w:vAlign w:val="center"/>
          </w:tcPr>
          <w:p w14:paraId="7E97BA9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lastRenderedPageBreak/>
              <w:t>12h – 13h45</w:t>
            </w:r>
          </w:p>
          <w:p w14:paraId="1DDF453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Maison de la Retraite Protestante 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96F5F12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Accueil à la </w:t>
            </w:r>
            <w:r>
              <w:rPr>
                <w:b/>
                <w:bCs/>
                <w:sz w:val="18"/>
                <w:szCs w:val="18"/>
                <w:highlight w:val="white"/>
              </w:rPr>
              <w:t>MRP</w:t>
            </w:r>
            <w:r>
              <w:rPr>
                <w:sz w:val="18"/>
                <w:szCs w:val="18"/>
                <w:highlight w:val="white"/>
              </w:rPr>
              <w:t xml:space="preserve">, visite des locaux et rencontre avec les résidents. 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Déjeuner convivial  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609EF454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BALLANÉDA, Elsa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, Directrice de la Maison de la Retraite Protestante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4D101C9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EHPAD privé associatif</w:t>
            </w:r>
          </w:p>
        </w:tc>
      </w:tr>
      <w:tr w:rsidR="00750CE0" w14:paraId="4F485A52" w14:textId="77777777">
        <w:trPr>
          <w:tblCellSpacing w:w="15" w:type="dxa"/>
        </w:trPr>
        <w:tc>
          <w:tcPr>
            <w:tcW w:w="2923" w:type="dxa"/>
            <w:shd w:val="clear" w:color="auto" w:fill="auto"/>
            <w:vAlign w:val="center"/>
          </w:tcPr>
          <w:p w14:paraId="0FA2374D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14h00 – 14h50</w:t>
            </w:r>
          </w:p>
          <w:p w14:paraId="5D302FC1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EHPAD Pierre Laroque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CA4F474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Accueil et visite de </w:t>
            </w:r>
            <w:r>
              <w:rPr>
                <w:b/>
                <w:bCs/>
                <w:sz w:val="18"/>
                <w:szCs w:val="18"/>
                <w:highlight w:val="white"/>
              </w:rPr>
              <w:t>l’EHPAD Pierre Laroque</w:t>
            </w:r>
            <w:r>
              <w:rPr>
                <w:sz w:val="18"/>
                <w:szCs w:val="18"/>
                <w:highlight w:val="white"/>
              </w:rPr>
              <w:t xml:space="preserve"> et du </w:t>
            </w:r>
            <w:r>
              <w:rPr>
                <w:b/>
                <w:bCs/>
                <w:sz w:val="18"/>
                <w:szCs w:val="18"/>
                <w:highlight w:val="white"/>
              </w:rPr>
              <w:t>Centre de Ressource Territorial (CRT)</w:t>
            </w:r>
            <w:r>
              <w:rPr>
                <w:sz w:val="18"/>
                <w:szCs w:val="18"/>
                <w:highlight w:val="white"/>
              </w:rPr>
              <w:t xml:space="preserve">. 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F42CAD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M. CALVO Michel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, Président Centre Communal d'Action Sociale (CCAS) - Montpellier, 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Mme MALATIER Géraldine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, Directrice du Centre Communal d'Action Sociale (CCAS) - Montpellier, </w:t>
            </w:r>
            <w:r>
              <w:rPr>
                <w:rFonts w:cstheme="minorHAnsi"/>
                <w:b/>
                <w:bCs/>
                <w:sz w:val="18"/>
                <w:szCs w:val="18"/>
                <w:highlight w:val="white"/>
              </w:rPr>
              <w:t>M. TABOURET Jean-Marc</w:t>
            </w:r>
            <w:r>
              <w:rPr>
                <w:rFonts w:cstheme="minorHAnsi"/>
                <w:sz w:val="18"/>
                <w:szCs w:val="18"/>
                <w:highlight w:val="white"/>
              </w:rPr>
              <w:t xml:space="preserve">, Directeur de l’EHPAD Pierre Laroque,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 JEANDEL, Claude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, Professeur émérite - Université de Montpellier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406CD653" w14:textId="77777777" w:rsidR="00750CE0" w:rsidRDefault="00000000">
            <w:pPr>
              <w:pStyle w:val="NormalWeb"/>
              <w:shd w:val="clear" w:color="FFFFFF" w:themeColor="background1" w:fill="FFFFFF" w:themeFill="background1"/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Mutualisation des ressources pour retarder l’entrée en EHPAD</w:t>
            </w:r>
          </w:p>
          <w:p w14:paraId="2A6712C8" w14:textId="77777777" w:rsidR="00750CE0" w:rsidRDefault="00750CE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</w:p>
        </w:tc>
      </w:tr>
      <w:tr w:rsidR="00750CE0" w14:paraId="091EF478" w14:textId="77777777">
        <w:trPr>
          <w:tblCellSpacing w:w="15" w:type="dxa"/>
        </w:trPr>
        <w:tc>
          <w:tcPr>
            <w:tcW w:w="2923" w:type="dxa"/>
            <w:shd w:val="clear" w:color="auto" w:fill="auto"/>
            <w:vAlign w:val="center"/>
          </w:tcPr>
          <w:p w14:paraId="25BDE990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15h30 – 16h30</w:t>
            </w:r>
          </w:p>
          <w:p w14:paraId="01B5F0C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Pôle Autonomie Santé, Lattes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BE22C33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Visite du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Pôle Autonomie Santé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et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Show-Room Innovation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6EC685A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</w:rPr>
              <w:t xml:space="preserve">M.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</w:rPr>
              <w:t xml:space="preserve"> MEUNIER Cyri</w:t>
            </w:r>
            <w:r>
              <w:rPr>
                <w:rFonts w:ascii="Carlito" w:eastAsia="Carlito" w:hAnsi="Carlito" w:cs="Carlito"/>
                <w:sz w:val="18"/>
                <w:szCs w:val="18"/>
              </w:rPr>
              <w:t xml:space="preserve">l (Maire de Lattes et Vice-président de Montpellier Méditerranée Métropole),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</w:rPr>
              <w:t>M. 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</w:rPr>
              <w:t xml:space="preserve">PASTOR </w:t>
            </w:r>
            <w:proofErr w:type="spellStart"/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</w:rPr>
              <w:t>Eric</w:t>
            </w:r>
            <w:proofErr w:type="spellEnd"/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</w:rPr>
              <w:t xml:space="preserve"> (élu délégué au Pôle Autonomie Santé, président du GIP)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rlito" w:eastAsia="Carlito" w:hAnsi="Carlito" w:cs="Carlito"/>
                <w:sz w:val="18"/>
                <w:szCs w:val="18"/>
              </w:rPr>
              <w:t>et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</w:rPr>
              <w:t xml:space="preserve"> M.  BAYOL Sébastien</w:t>
            </w:r>
            <w:r>
              <w:rPr>
                <w:rFonts w:ascii="Carlito" w:eastAsia="Carlito" w:hAnsi="Carlito" w:cs="Carlito"/>
                <w:sz w:val="18"/>
                <w:szCs w:val="18"/>
              </w:rPr>
              <w:t xml:space="preserve"> (Directeur adjoint du Pôle Autonomie Santé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51035D4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Présentation des innovations des aides techniques et technologiques pour l'autonomie en santé.</w:t>
            </w:r>
          </w:p>
        </w:tc>
      </w:tr>
      <w:tr w:rsidR="00750CE0" w14:paraId="5F62F468" w14:textId="77777777">
        <w:trPr>
          <w:trHeight w:val="1600"/>
          <w:tblCellSpacing w:w="15" w:type="dxa"/>
        </w:trPr>
        <w:tc>
          <w:tcPr>
            <w:tcW w:w="2923" w:type="dxa"/>
            <w:shd w:val="clear" w:color="auto" w:fill="auto"/>
            <w:vAlign w:val="center"/>
          </w:tcPr>
          <w:p w14:paraId="03955A7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16h30 – 18h30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Amphithéâtre du Pôle Autonomie Santé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3BD3E69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hAnsi="Carlito" w:cs="Carlito"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  <w:lang w:eastAsia="fr-FR"/>
              </w:rPr>
              <w:t>Table ronde 3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  <w:t> : Innovation et longévité en santé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E10032E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Carlito" w:hAnsi="Carlito" w:cs="Carlito"/>
                <w:sz w:val="18"/>
                <w:szCs w:val="18"/>
                <w:highlight w:val="white"/>
              </w:rPr>
            </w:pPr>
            <w:r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  <w:t xml:space="preserve">Intervenants :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  <w:lang w:eastAsia="fr-FR"/>
              </w:rPr>
              <w:t>M BLAIN Hubert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  <w:t xml:space="preserve"> (CHU Montpellier) 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  <w:lang w:eastAsia="fr-FR"/>
              </w:rPr>
              <w:t>; M LEMAITRE, Jean-Marc</w:t>
            </w:r>
            <w:r>
              <w:rPr>
                <w:rFonts w:ascii="Carlito" w:eastAsia="Carlito" w:hAnsi="Carlito" w:cs="Carlito"/>
                <w:sz w:val="18"/>
                <w:szCs w:val="18"/>
                <w:highlight w:val="white"/>
                <w:lang w:eastAsia="fr-FR"/>
              </w:rPr>
              <w:t xml:space="preserve"> (INSERM / IRMB) – </w:t>
            </w:r>
            <w:r>
              <w:rPr>
                <w:rFonts w:ascii="Carlito" w:eastAsia="Carlito" w:hAnsi="Carlito" w:cs="Carlito"/>
                <w:b/>
                <w:bCs/>
                <w:sz w:val="18"/>
                <w:szCs w:val="18"/>
                <w:highlight w:val="white"/>
                <w:lang w:eastAsia="fr-FR"/>
              </w:rPr>
              <w:t>Mme DURAND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  <w:lang w:eastAsia="fr-FR"/>
              </w:rPr>
              <w:t>-MOLEUR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, 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Véronique 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(AG&amp;D – Montessori Lifestyle) – 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Mme CERESE </w:t>
            </w:r>
            <w:proofErr w:type="spellStart"/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  <w:lang w:eastAsia="fr-FR"/>
              </w:rPr>
              <w:t>Fany</w:t>
            </w:r>
            <w:proofErr w:type="spellEnd"/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 (Atelier AA - Architecture Humaine), 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highlight w:val="white"/>
                <w:lang w:eastAsia="fr-FR"/>
              </w:rPr>
              <w:t>M CHARRAS, Kevin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  <w:lang w:eastAsia="fr-FR"/>
              </w:rPr>
              <w:t xml:space="preserve"> 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lang w:eastAsia="fr-FR"/>
              </w:rPr>
              <w:t>(</w:t>
            </w:r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</w:rPr>
              <w:t xml:space="preserve">CHU de Rennes, Living </w:t>
            </w:r>
            <w:proofErr w:type="spellStart"/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</w:rPr>
              <w:t>Lab</w:t>
            </w:r>
            <w:proofErr w:type="spellEnd"/>
            <w:r>
              <w:rPr>
                <w:rFonts w:ascii="Carlito" w:eastAsia="Carlito" w:hAnsi="Carlito" w:cs="Carlito"/>
                <w:color w:val="000000" w:themeColor="text1"/>
                <w:sz w:val="18"/>
                <w:szCs w:val="18"/>
                <w:highlight w:val="white"/>
              </w:rPr>
              <w:t xml:space="preserve"> Vieillissement et Vulnérabilités</w:t>
            </w:r>
            <w:r>
              <w:rPr>
                <w:rFonts w:ascii="Carlito" w:eastAsia="Carlito" w:hAnsi="Carlito" w:cs="Carlito"/>
                <w:b/>
                <w:bCs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2756EF07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>Modérateurs :</w:t>
            </w:r>
          </w:p>
          <w:p w14:paraId="4D1CA7EC" w14:textId="77777777" w:rsidR="00750CE0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tLeast"/>
              <w:jc w:val="center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Mme BAYARD Sophie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 (EPSYLON - UMPV) et 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>M ROBINE, Jean-Marie</w:t>
            </w:r>
            <w:r>
              <w:rPr>
                <w:rFonts w:eastAsia="Times New Roman" w:cstheme="minorHAnsi"/>
                <w:sz w:val="18"/>
                <w:szCs w:val="18"/>
                <w:highlight w:val="white"/>
                <w:lang w:eastAsia="fr-FR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(Professeur émérite Inserm &amp; EPHE, Université de Montpellier)</w:t>
            </w:r>
          </w:p>
        </w:tc>
      </w:tr>
      <w:tr w:rsidR="00750CE0" w14:paraId="2BE26B45" w14:textId="77777777">
        <w:trPr>
          <w:trHeight w:val="867"/>
          <w:tblCellSpacing w:w="15" w:type="dxa"/>
        </w:trPr>
        <w:tc>
          <w:tcPr>
            <w:tcW w:w="15959" w:type="dxa"/>
            <w:gridSpan w:val="4"/>
            <w:shd w:val="clear" w:color="FFFFFF" w:fill="FFFFFF"/>
            <w:vAlign w:val="center"/>
          </w:tcPr>
          <w:p w14:paraId="7247144B" w14:textId="77777777" w:rsidR="00750CE0" w:rsidRDefault="00000000">
            <w:p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highlight w:val="white"/>
                <w:lang w:eastAsia="fr-FR"/>
              </w:rPr>
              <w:t xml:space="preserve">Fin du Colloque – Retour à Montpellier </w:t>
            </w:r>
          </w:p>
        </w:tc>
      </w:tr>
    </w:tbl>
    <w:p w14:paraId="283A10CE" w14:textId="77777777" w:rsidR="00750CE0" w:rsidRDefault="00750CE0">
      <w:pPr>
        <w:rPr>
          <w:highlight w:val="white"/>
        </w:rPr>
      </w:pPr>
    </w:p>
    <w:sectPr w:rsidR="00750CE0">
      <w:footerReference w:type="default" r:id="rId18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D4969" w14:textId="77777777" w:rsidR="008B4CEC" w:rsidRDefault="008B4CEC">
      <w:pPr>
        <w:spacing w:after="0" w:line="240" w:lineRule="auto"/>
      </w:pPr>
      <w:r>
        <w:separator/>
      </w:r>
    </w:p>
  </w:endnote>
  <w:endnote w:type="continuationSeparator" w:id="0">
    <w:p w14:paraId="5EEA9C9D" w14:textId="77777777" w:rsidR="008B4CEC" w:rsidRDefault="008B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1152120"/>
      <w:docPartObj>
        <w:docPartGallery w:val="Page Numbers (Bottom of Page)"/>
        <w:docPartUnique/>
      </w:docPartObj>
    </w:sdtPr>
    <w:sdtContent>
      <w:p w14:paraId="682703CA" w14:textId="77777777" w:rsidR="00750CE0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9450F" w14:textId="77777777" w:rsidR="00750CE0" w:rsidRDefault="00750C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3C676" w14:textId="77777777" w:rsidR="008B4CEC" w:rsidRDefault="008B4CEC">
      <w:pPr>
        <w:spacing w:after="0" w:line="240" w:lineRule="auto"/>
      </w:pPr>
      <w:r>
        <w:separator/>
      </w:r>
    </w:p>
  </w:footnote>
  <w:footnote w:type="continuationSeparator" w:id="0">
    <w:p w14:paraId="71C6EB5B" w14:textId="77777777" w:rsidR="008B4CEC" w:rsidRDefault="008B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93E9D"/>
    <w:multiLevelType w:val="multilevel"/>
    <w:tmpl w:val="D7043C3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0B10D31"/>
    <w:multiLevelType w:val="multilevel"/>
    <w:tmpl w:val="AD4A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E4A78"/>
    <w:multiLevelType w:val="multilevel"/>
    <w:tmpl w:val="F154D7E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9D8249D"/>
    <w:multiLevelType w:val="multilevel"/>
    <w:tmpl w:val="76D2C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4164787"/>
    <w:multiLevelType w:val="multilevel"/>
    <w:tmpl w:val="72942962"/>
    <w:lvl w:ilvl="0">
      <w:start w:val="3"/>
      <w:numFmt w:val="bullet"/>
      <w:lvlText w:val="—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E46F7"/>
    <w:multiLevelType w:val="multilevel"/>
    <w:tmpl w:val="E2D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625216">
    <w:abstractNumId w:val="5"/>
  </w:num>
  <w:num w:numId="2" w16cid:durableId="96022388">
    <w:abstractNumId w:val="1"/>
  </w:num>
  <w:num w:numId="3" w16cid:durableId="697434752">
    <w:abstractNumId w:val="4"/>
  </w:num>
  <w:num w:numId="4" w16cid:durableId="1972706206">
    <w:abstractNumId w:val="3"/>
  </w:num>
  <w:num w:numId="5" w16cid:durableId="1597638182">
    <w:abstractNumId w:val="2"/>
  </w:num>
  <w:num w:numId="6" w16cid:durableId="195528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E0"/>
    <w:rsid w:val="00750CE0"/>
    <w:rsid w:val="008B4CEC"/>
    <w:rsid w:val="00D4079D"/>
    <w:rsid w:val="00F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154B"/>
  <w15:docId w15:val="{D8279BDF-F2DC-704A-89ED-27464AAD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docdata">
    <w:name w:val="docdata"/>
    <w:basedOn w:val="Policepardfaut"/>
  </w:style>
  <w:style w:type="paragraph" w:customStyle="1" w:styleId="9420">
    <w:name w:val="942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333">
    <w:name w:val="733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936">
    <w:name w:val="293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r-only">
    <w:name w:val="sr-only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jpg"/><Relationship Id="rId17" Type="http://schemas.openxmlformats.org/officeDocument/2006/relationships/hyperlink" Target="https://www.ilvv.fr/fr/etablissements/universite-de-lorraine" TargetMode="External"/><Relationship Id="rId2" Type="http://schemas.openxmlformats.org/officeDocument/2006/relationships/styles" Target="styles.xml"/><Relationship Id="rId16" Type="http://schemas.openxmlformats.org/officeDocument/2006/relationships/image" Target="media/image40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2442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Litre</dc:creator>
  <cp:keywords/>
  <dc:description/>
  <cp:lastModifiedBy>Gabriela Litre</cp:lastModifiedBy>
  <cp:revision>2</cp:revision>
  <dcterms:created xsi:type="dcterms:W3CDTF">2025-10-17T11:29:00Z</dcterms:created>
  <dcterms:modified xsi:type="dcterms:W3CDTF">2025-10-17T11:29:00Z</dcterms:modified>
</cp:coreProperties>
</file>